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7" w:type="dxa"/>
        <w:tblInd w:w="55" w:type="dxa"/>
        <w:tblCellMar>
          <w:left w:w="70" w:type="dxa"/>
          <w:right w:w="70" w:type="dxa"/>
        </w:tblCellMar>
        <w:tblLook w:val="04A0" w:firstRow="1" w:lastRow="0" w:firstColumn="1" w:lastColumn="0" w:noHBand="0" w:noVBand="1"/>
      </w:tblPr>
      <w:tblGrid>
        <w:gridCol w:w="442"/>
        <w:gridCol w:w="1127"/>
        <w:gridCol w:w="1479"/>
        <w:gridCol w:w="710"/>
        <w:gridCol w:w="300"/>
        <w:gridCol w:w="323"/>
        <w:gridCol w:w="916"/>
        <w:gridCol w:w="904"/>
        <w:gridCol w:w="335"/>
        <w:gridCol w:w="1316"/>
        <w:gridCol w:w="243"/>
        <w:gridCol w:w="1271"/>
        <w:gridCol w:w="137"/>
        <w:gridCol w:w="874"/>
      </w:tblGrid>
      <w:tr w:rsidR="00A81265" w:rsidRPr="00A81265" w:rsidTr="00A81265">
        <w:trPr>
          <w:gridAfter w:val="2"/>
          <w:wAfter w:w="1011" w:type="dxa"/>
          <w:trHeight w:val="375"/>
        </w:trPr>
        <w:tc>
          <w:tcPr>
            <w:tcW w:w="9366" w:type="dxa"/>
            <w:gridSpan w:val="12"/>
            <w:tcBorders>
              <w:top w:val="nil"/>
              <w:left w:val="nil"/>
              <w:bottom w:val="nil"/>
              <w:right w:val="nil"/>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 xml:space="preserve">TOHUM SERTİFİKASYON TEST MÜDÜRLÜKLERİ DÖNER SERMAYE İŞLETMELERİ </w:t>
            </w:r>
            <w:r w:rsidRPr="00A81265">
              <w:rPr>
                <w:rFonts w:ascii="Times New Roman" w:eastAsia="Times New Roman" w:hAnsi="Times New Roman" w:cs="Times New Roman"/>
                <w:b/>
                <w:bCs/>
                <w:sz w:val="20"/>
                <w:szCs w:val="20"/>
                <w:lang w:eastAsia="tr-TR"/>
              </w:rPr>
              <w:br/>
              <w:t>2017 YILI BİRİM FİYAT LİSTESİ</w:t>
            </w:r>
          </w:p>
        </w:tc>
      </w:tr>
      <w:tr w:rsidR="00A81265" w:rsidRPr="00A81265" w:rsidTr="00A81265">
        <w:trPr>
          <w:gridAfter w:val="2"/>
          <w:wAfter w:w="1011" w:type="dxa"/>
          <w:trHeight w:val="780"/>
        </w:trPr>
        <w:tc>
          <w:tcPr>
            <w:tcW w:w="44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1</w:t>
            </w:r>
          </w:p>
        </w:tc>
        <w:tc>
          <w:tcPr>
            <w:tcW w:w="8925" w:type="dxa"/>
            <w:gridSpan w:val="11"/>
            <w:tcBorders>
              <w:top w:val="single" w:sz="4" w:space="0" w:color="auto"/>
              <w:left w:val="nil"/>
              <w:bottom w:val="single" w:sz="4" w:space="0" w:color="auto"/>
              <w:right w:val="single" w:sz="4" w:space="0" w:color="auto"/>
            </w:tcBorders>
            <w:shd w:val="clear" w:color="000000" w:fill="FFCC99"/>
            <w:vAlign w:val="center"/>
            <w:hideMark/>
          </w:tcPr>
          <w:p w:rsidR="00A81265" w:rsidRPr="00A81265" w:rsidRDefault="00A81265" w:rsidP="00C909E4">
            <w:pPr>
              <w:spacing w:after="0" w:line="240" w:lineRule="auto"/>
              <w:ind w:left="-211" w:firstLine="211"/>
              <w:jc w:val="center"/>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5042 SAYILI YENİ BİTKİ ÇEŞİTLERİNE AİT ISLAHÇI HAKLARININ KORUNMASINA İLİŞKİN KANUN GEREĞİNCE ISLAHÇI HAKKI VERİLMESİNE İLİŞKİN FİYAT LİSTESİ</w:t>
            </w:r>
          </w:p>
        </w:tc>
      </w:tr>
      <w:tr w:rsidR="00A81265" w:rsidRPr="00A81265" w:rsidTr="00A81265">
        <w:trPr>
          <w:gridAfter w:val="2"/>
          <w:wAfter w:w="1011" w:type="dxa"/>
          <w:trHeight w:val="330"/>
        </w:trPr>
        <w:tc>
          <w:tcPr>
            <w:tcW w:w="441" w:type="dxa"/>
            <w:tcBorders>
              <w:top w:val="nil"/>
              <w:left w:val="nil"/>
              <w:bottom w:val="nil"/>
              <w:right w:val="nil"/>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1.1</w:t>
            </w:r>
          </w:p>
        </w:tc>
        <w:tc>
          <w:tcPr>
            <w:tcW w:w="8925" w:type="dxa"/>
            <w:gridSpan w:val="11"/>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BİTKİ ISLAHÇI HAKLARI İLE İLGİLİ İŞLEM ÜCRETLERİ</w:t>
            </w:r>
          </w:p>
        </w:tc>
      </w:tr>
      <w:tr w:rsidR="00A81265" w:rsidRPr="00A81265" w:rsidTr="00AA3AC9">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TABLO-1</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lang w:eastAsia="tr-TR"/>
              </w:rPr>
            </w:pPr>
            <w:r w:rsidRPr="00A81265">
              <w:rPr>
                <w:rFonts w:ascii="Times New Roman" w:eastAsia="Times New Roman" w:hAnsi="Times New Roman" w:cs="Times New Roman"/>
                <w:b/>
                <w:bCs/>
                <w:lang w:eastAsia="tr-TR"/>
              </w:rPr>
              <w:t>HİZMET KODU</w:t>
            </w:r>
          </w:p>
        </w:tc>
        <w:tc>
          <w:tcPr>
            <w:tcW w:w="286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lang w:eastAsia="tr-TR"/>
              </w:rPr>
            </w:pPr>
            <w:r w:rsidRPr="00A81265">
              <w:rPr>
                <w:rFonts w:ascii="Times New Roman" w:eastAsia="Times New Roman" w:hAnsi="Times New Roman" w:cs="Times New Roman"/>
                <w:b/>
                <w:bCs/>
                <w:lang w:eastAsia="tr-TR"/>
              </w:rPr>
              <w:t>HİZMET TÜRÜ</w:t>
            </w:r>
          </w:p>
        </w:tc>
        <w:tc>
          <w:tcPr>
            <w:tcW w:w="1848" w:type="dxa"/>
            <w:gridSpan w:val="2"/>
            <w:tcBorders>
              <w:top w:val="single" w:sz="8" w:space="0" w:color="auto"/>
              <w:left w:val="nil"/>
              <w:bottom w:val="nil"/>
              <w:right w:val="single" w:sz="8" w:space="0" w:color="auto"/>
            </w:tcBorders>
            <w:shd w:val="clear" w:color="auto" w:fill="auto"/>
            <w:vAlign w:val="bottom"/>
            <w:hideMark/>
          </w:tcPr>
          <w:p w:rsidR="00A81265" w:rsidRPr="00A81265" w:rsidRDefault="00A81265" w:rsidP="00A81265">
            <w:pPr>
              <w:spacing w:after="0" w:line="240" w:lineRule="auto"/>
              <w:jc w:val="center"/>
              <w:rPr>
                <w:rFonts w:ascii="Times New Roman" w:eastAsia="Times New Roman" w:hAnsi="Times New Roman" w:cs="Times New Roman"/>
                <w:b/>
                <w:bCs/>
                <w:lang w:eastAsia="tr-TR"/>
              </w:rPr>
            </w:pPr>
            <w:r w:rsidRPr="00A81265">
              <w:rPr>
                <w:rFonts w:ascii="Times New Roman" w:eastAsia="Times New Roman" w:hAnsi="Times New Roman" w:cs="Times New Roman"/>
                <w:b/>
                <w:bCs/>
                <w:lang w:eastAsia="tr-TR"/>
              </w:rPr>
              <w:t>ÜCRETLER</w:t>
            </w:r>
          </w:p>
        </w:tc>
        <w:tc>
          <w:tcPr>
            <w:tcW w:w="1651" w:type="dxa"/>
            <w:gridSpan w:val="2"/>
            <w:tcBorders>
              <w:top w:val="nil"/>
              <w:left w:val="nil"/>
              <w:bottom w:val="nil"/>
              <w:right w:val="nil"/>
            </w:tcBorders>
            <w:shd w:val="clear" w:color="auto" w:fill="auto"/>
            <w:noWrap/>
            <w:vAlign w:val="bottom"/>
            <w:hideMark/>
          </w:tcPr>
          <w:p w:rsidR="00A81265" w:rsidRPr="00A81265" w:rsidRDefault="00A81265" w:rsidP="00A81265">
            <w:pPr>
              <w:spacing w:after="0" w:line="240" w:lineRule="auto"/>
              <w:rPr>
                <w:rFonts w:ascii="Times New Roman" w:eastAsia="Times New Roman" w:hAnsi="Times New Roman" w:cs="Times New Roman"/>
                <w:sz w:val="20"/>
                <w:szCs w:val="20"/>
                <w:lang w:eastAsia="tr-TR"/>
              </w:rPr>
            </w:pPr>
          </w:p>
        </w:tc>
        <w:tc>
          <w:tcPr>
            <w:tcW w:w="1651" w:type="dxa"/>
            <w:gridSpan w:val="3"/>
            <w:tcBorders>
              <w:top w:val="nil"/>
              <w:left w:val="nil"/>
              <w:bottom w:val="nil"/>
              <w:right w:val="nil"/>
            </w:tcBorders>
            <w:shd w:val="clear" w:color="auto" w:fill="auto"/>
            <w:noWrap/>
            <w:vAlign w:val="bottom"/>
            <w:hideMark/>
          </w:tcPr>
          <w:p w:rsidR="00A81265" w:rsidRPr="00A81265" w:rsidRDefault="00A81265" w:rsidP="00A81265">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nil"/>
              <w:right w:val="nil"/>
            </w:tcBorders>
            <w:shd w:val="clear" w:color="auto" w:fill="auto"/>
            <w:noWrap/>
            <w:vAlign w:val="bottom"/>
            <w:hideMark/>
          </w:tcPr>
          <w:p w:rsidR="00A81265" w:rsidRPr="00A81265" w:rsidRDefault="00A81265" w:rsidP="00A81265">
            <w:pPr>
              <w:spacing w:after="0" w:line="240" w:lineRule="auto"/>
              <w:rPr>
                <w:rFonts w:ascii="Times New Roman" w:eastAsia="Times New Roman" w:hAnsi="Times New Roman" w:cs="Times New Roman"/>
                <w:sz w:val="24"/>
                <w:szCs w:val="24"/>
                <w:lang w:eastAsia="tr-TR"/>
              </w:rPr>
            </w:pPr>
          </w:p>
        </w:tc>
      </w:tr>
      <w:tr w:rsidR="00A81265" w:rsidRPr="00A81265" w:rsidTr="00AA3AC9">
        <w:trPr>
          <w:trHeight w:val="314"/>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lang w:eastAsia="tr-TR"/>
              </w:rPr>
            </w:pPr>
          </w:p>
        </w:tc>
        <w:tc>
          <w:tcPr>
            <w:tcW w:w="2867" w:type="dxa"/>
            <w:gridSpan w:val="4"/>
            <w:vMerge/>
            <w:tcBorders>
              <w:top w:val="single" w:sz="8" w:space="0" w:color="auto"/>
              <w:left w:val="single" w:sz="8" w:space="0" w:color="auto"/>
              <w:bottom w:val="single" w:sz="8" w:space="0" w:color="000000"/>
              <w:right w:val="single" w:sz="8" w:space="0" w:color="000000"/>
            </w:tcBorders>
            <w:vAlign w:val="center"/>
            <w:hideMark/>
          </w:tcPr>
          <w:p w:rsidR="00A81265" w:rsidRPr="00A81265" w:rsidRDefault="00A81265" w:rsidP="00A81265">
            <w:pPr>
              <w:spacing w:after="0" w:line="240" w:lineRule="auto"/>
              <w:rPr>
                <w:rFonts w:ascii="Times New Roman" w:eastAsia="Times New Roman" w:hAnsi="Times New Roman" w:cs="Times New Roman"/>
                <w:b/>
                <w:bCs/>
                <w:lang w:eastAsia="tr-TR"/>
              </w:rPr>
            </w:pPr>
          </w:p>
        </w:tc>
        <w:tc>
          <w:tcPr>
            <w:tcW w:w="1848" w:type="dxa"/>
            <w:gridSpan w:val="2"/>
            <w:tcBorders>
              <w:top w:val="nil"/>
              <w:left w:val="nil"/>
              <w:bottom w:val="single" w:sz="8" w:space="0" w:color="auto"/>
              <w:right w:val="single" w:sz="8" w:space="0" w:color="auto"/>
            </w:tcBorders>
            <w:shd w:val="clear" w:color="auto" w:fill="auto"/>
            <w:vAlign w:val="bottom"/>
            <w:hideMark/>
          </w:tcPr>
          <w:p w:rsidR="00A81265" w:rsidRPr="00A81265" w:rsidRDefault="00A81265" w:rsidP="00A81265">
            <w:pPr>
              <w:spacing w:after="0" w:line="240" w:lineRule="auto"/>
              <w:jc w:val="center"/>
              <w:rPr>
                <w:rFonts w:ascii="Times New Roman" w:eastAsia="Times New Roman" w:hAnsi="Times New Roman" w:cs="Times New Roman"/>
                <w:b/>
                <w:bCs/>
                <w:lang w:eastAsia="tr-TR"/>
              </w:rPr>
            </w:pPr>
            <w:r w:rsidRPr="00A81265">
              <w:rPr>
                <w:rFonts w:ascii="Times New Roman" w:eastAsia="Times New Roman" w:hAnsi="Times New Roman" w:cs="Times New Roman"/>
                <w:b/>
                <w:bCs/>
                <w:lang w:eastAsia="tr-TR"/>
              </w:rPr>
              <w:t xml:space="preserve">(KDV </w:t>
            </w:r>
            <w:proofErr w:type="gramStart"/>
            <w:r w:rsidRPr="00A81265">
              <w:rPr>
                <w:rFonts w:ascii="Times New Roman" w:eastAsia="Times New Roman" w:hAnsi="Times New Roman" w:cs="Times New Roman"/>
                <w:b/>
                <w:bCs/>
                <w:lang w:eastAsia="tr-TR"/>
              </w:rPr>
              <w:t>Dahil</w:t>
            </w:r>
            <w:proofErr w:type="gramEnd"/>
            <w:r w:rsidRPr="00A81265">
              <w:rPr>
                <w:rFonts w:ascii="Times New Roman" w:eastAsia="Times New Roman" w:hAnsi="Times New Roman" w:cs="Times New Roman"/>
                <w:b/>
                <w:bCs/>
                <w:lang w:eastAsia="tr-TR"/>
              </w:rPr>
              <w:t xml:space="preserve"> TL.)</w:t>
            </w:r>
          </w:p>
        </w:tc>
        <w:tc>
          <w:tcPr>
            <w:tcW w:w="1651" w:type="dxa"/>
            <w:gridSpan w:val="2"/>
            <w:tcBorders>
              <w:top w:val="nil"/>
              <w:left w:val="nil"/>
              <w:bottom w:val="nil"/>
              <w:right w:val="nil"/>
            </w:tcBorders>
            <w:shd w:val="clear" w:color="auto" w:fill="auto"/>
            <w:noWrap/>
            <w:vAlign w:val="bottom"/>
            <w:hideMark/>
          </w:tcPr>
          <w:p w:rsidR="00A81265" w:rsidRPr="00A81265" w:rsidRDefault="00A81265" w:rsidP="00A81265">
            <w:pPr>
              <w:spacing w:after="0" w:line="240" w:lineRule="auto"/>
              <w:rPr>
                <w:rFonts w:ascii="Times New Roman" w:eastAsia="Times New Roman" w:hAnsi="Times New Roman" w:cs="Times New Roman"/>
                <w:sz w:val="20"/>
                <w:szCs w:val="20"/>
                <w:lang w:eastAsia="tr-TR"/>
              </w:rPr>
            </w:pPr>
          </w:p>
        </w:tc>
        <w:tc>
          <w:tcPr>
            <w:tcW w:w="1651" w:type="dxa"/>
            <w:gridSpan w:val="3"/>
            <w:tcBorders>
              <w:top w:val="nil"/>
              <w:left w:val="nil"/>
              <w:bottom w:val="nil"/>
              <w:right w:val="nil"/>
            </w:tcBorders>
            <w:shd w:val="clear" w:color="auto" w:fill="auto"/>
            <w:noWrap/>
            <w:vAlign w:val="bottom"/>
            <w:hideMark/>
          </w:tcPr>
          <w:p w:rsidR="00A81265" w:rsidRPr="00A81265" w:rsidRDefault="00A81265" w:rsidP="00A81265">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nil"/>
              <w:right w:val="nil"/>
            </w:tcBorders>
            <w:shd w:val="clear" w:color="auto" w:fill="auto"/>
            <w:noWrap/>
            <w:vAlign w:val="bottom"/>
            <w:hideMark/>
          </w:tcPr>
          <w:p w:rsidR="00A81265" w:rsidRPr="00A81265" w:rsidRDefault="00A81265" w:rsidP="00A81265">
            <w:pPr>
              <w:spacing w:after="0" w:line="240" w:lineRule="auto"/>
              <w:rPr>
                <w:rFonts w:ascii="Times New Roman" w:eastAsia="Times New Roman" w:hAnsi="Times New Roman" w:cs="Times New Roman"/>
                <w:sz w:val="24"/>
                <w:szCs w:val="24"/>
                <w:lang w:eastAsia="tr-TR"/>
              </w:rPr>
            </w:pPr>
          </w:p>
        </w:tc>
      </w:tr>
      <w:tr w:rsidR="00A81265" w:rsidRPr="00A81265" w:rsidTr="00AA3AC9">
        <w:trPr>
          <w:trHeight w:val="33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tcBorders>
              <w:top w:val="nil"/>
              <w:left w:val="nil"/>
              <w:bottom w:val="single" w:sz="8" w:space="0" w:color="auto"/>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1.1.1</w:t>
            </w:r>
          </w:p>
        </w:tc>
        <w:tc>
          <w:tcPr>
            <w:tcW w:w="2867" w:type="dxa"/>
            <w:gridSpan w:val="4"/>
            <w:tcBorders>
              <w:top w:val="single" w:sz="8" w:space="0" w:color="auto"/>
              <w:left w:val="nil"/>
              <w:bottom w:val="single" w:sz="8" w:space="0" w:color="auto"/>
              <w:right w:val="single" w:sz="8" w:space="0" w:color="000000"/>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Teknik İnceleme Raporu Ücreti (Onaylı)</w:t>
            </w:r>
          </w:p>
        </w:tc>
        <w:tc>
          <w:tcPr>
            <w:tcW w:w="1848" w:type="dxa"/>
            <w:gridSpan w:val="2"/>
            <w:tcBorders>
              <w:top w:val="nil"/>
              <w:left w:val="nil"/>
              <w:bottom w:val="single" w:sz="8" w:space="0" w:color="auto"/>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530,00</w:t>
            </w:r>
          </w:p>
        </w:tc>
        <w:tc>
          <w:tcPr>
            <w:tcW w:w="1651" w:type="dxa"/>
            <w:gridSpan w:val="2"/>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0"/>
                <w:szCs w:val="20"/>
                <w:lang w:eastAsia="tr-TR"/>
              </w:rPr>
            </w:pPr>
          </w:p>
        </w:tc>
        <w:tc>
          <w:tcPr>
            <w:tcW w:w="1651" w:type="dxa"/>
            <w:gridSpan w:val="3"/>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4"/>
                <w:lang w:eastAsia="tr-TR"/>
              </w:rPr>
            </w:pPr>
          </w:p>
        </w:tc>
      </w:tr>
      <w:tr w:rsidR="00A81265" w:rsidRPr="00A81265" w:rsidTr="00A81265">
        <w:trPr>
          <w:trHeight w:val="330"/>
        </w:trPr>
        <w:tc>
          <w:tcPr>
            <w:tcW w:w="441" w:type="dxa"/>
            <w:tcBorders>
              <w:top w:val="nil"/>
              <w:left w:val="nil"/>
              <w:bottom w:val="nil"/>
              <w:right w:val="nil"/>
            </w:tcBorders>
            <w:shd w:val="clear" w:color="auto" w:fill="auto"/>
            <w:vAlign w:val="center"/>
            <w:hideMark/>
          </w:tcPr>
          <w:p w:rsidR="00A81265" w:rsidRDefault="00A81265" w:rsidP="00A81265">
            <w:pPr>
              <w:spacing w:after="0" w:line="240" w:lineRule="auto"/>
              <w:jc w:val="center"/>
              <w:rPr>
                <w:rFonts w:ascii="Times New Roman" w:eastAsia="Times New Roman" w:hAnsi="Times New Roman" w:cs="Times New Roman"/>
                <w:b/>
                <w:bCs/>
                <w:sz w:val="20"/>
                <w:szCs w:val="20"/>
                <w:lang w:eastAsia="tr-TR"/>
              </w:rPr>
            </w:pPr>
          </w:p>
          <w:p w:rsidR="00A81265" w:rsidRPr="00A81265" w:rsidRDefault="00A81265" w:rsidP="00A81265">
            <w:pPr>
              <w:spacing w:after="0" w:line="240" w:lineRule="auto"/>
              <w:jc w:val="center"/>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1.2</w:t>
            </w:r>
          </w:p>
        </w:tc>
        <w:tc>
          <w:tcPr>
            <w:tcW w:w="7411" w:type="dxa"/>
            <w:gridSpan w:val="9"/>
            <w:tcBorders>
              <w:top w:val="nil"/>
              <w:left w:val="nil"/>
              <w:bottom w:val="single" w:sz="8" w:space="0" w:color="auto"/>
              <w:right w:val="nil"/>
            </w:tcBorders>
            <w:shd w:val="clear" w:color="auto" w:fill="auto"/>
            <w:vAlign w:val="center"/>
            <w:hideMark/>
          </w:tcPr>
          <w:p w:rsidR="00A81265" w:rsidRDefault="00A81265" w:rsidP="00A81265">
            <w:pPr>
              <w:spacing w:after="0" w:line="240" w:lineRule="auto"/>
              <w:rPr>
                <w:rFonts w:ascii="Times New Roman" w:eastAsia="Times New Roman" w:hAnsi="Times New Roman" w:cs="Times New Roman"/>
                <w:b/>
                <w:bCs/>
                <w:sz w:val="20"/>
                <w:szCs w:val="20"/>
                <w:lang w:eastAsia="tr-TR"/>
              </w:rPr>
            </w:pPr>
          </w:p>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 xml:space="preserve">BİTKİ ISLAHÇI HAKLARI İLE İLGİLİ TEKNİK İNCELEME ÜCRETLERİ </w:t>
            </w:r>
          </w:p>
        </w:tc>
        <w:tc>
          <w:tcPr>
            <w:tcW w:w="1651" w:type="dxa"/>
            <w:gridSpan w:val="3"/>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4"/>
                <w:lang w:eastAsia="tr-TR"/>
              </w:rPr>
            </w:pPr>
          </w:p>
        </w:tc>
      </w:tr>
      <w:tr w:rsidR="00A81265" w:rsidRPr="00A81265" w:rsidTr="00AA3AC9">
        <w:trPr>
          <w:trHeight w:val="300"/>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TABLO -2</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lang w:eastAsia="tr-TR"/>
              </w:rPr>
            </w:pPr>
            <w:r w:rsidRPr="00A81265">
              <w:rPr>
                <w:rFonts w:ascii="Times New Roman" w:eastAsia="Times New Roman" w:hAnsi="Times New Roman" w:cs="Times New Roman"/>
                <w:b/>
                <w:bCs/>
                <w:lang w:eastAsia="tr-TR"/>
              </w:rPr>
              <w:t>HİZMET KODU</w:t>
            </w:r>
          </w:p>
        </w:tc>
        <w:tc>
          <w:tcPr>
            <w:tcW w:w="221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lang w:eastAsia="tr-TR"/>
              </w:rPr>
            </w:pPr>
            <w:r w:rsidRPr="00A81265">
              <w:rPr>
                <w:rFonts w:ascii="Times New Roman" w:eastAsia="Times New Roman" w:hAnsi="Times New Roman" w:cs="Times New Roman"/>
                <w:b/>
                <w:bCs/>
                <w:lang w:eastAsia="tr-TR"/>
              </w:rPr>
              <w:t>HİZMET TÜRÜ</w:t>
            </w:r>
          </w:p>
        </w:tc>
        <w:tc>
          <w:tcPr>
            <w:tcW w:w="4151" w:type="dxa"/>
            <w:gridSpan w:val="6"/>
            <w:tcBorders>
              <w:top w:val="single" w:sz="8" w:space="0" w:color="auto"/>
              <w:left w:val="nil"/>
              <w:bottom w:val="nil"/>
              <w:right w:val="single" w:sz="8" w:space="0" w:color="000000"/>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lang w:eastAsia="tr-TR"/>
              </w:rPr>
            </w:pPr>
            <w:r w:rsidRPr="00A81265">
              <w:rPr>
                <w:rFonts w:ascii="Times New Roman" w:eastAsia="Times New Roman" w:hAnsi="Times New Roman" w:cs="Times New Roman"/>
                <w:b/>
                <w:bCs/>
                <w:lang w:eastAsia="tr-TR"/>
              </w:rPr>
              <w:t>TEKNİK İNCELEME ÜCRETİ</w:t>
            </w:r>
          </w:p>
        </w:tc>
        <w:tc>
          <w:tcPr>
            <w:tcW w:w="1651" w:type="dxa"/>
            <w:gridSpan w:val="3"/>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Arial TUR" w:eastAsia="Times New Roman" w:hAnsi="Arial TUR" w:cs="Arial TUR"/>
                <w:sz w:val="20"/>
                <w:szCs w:val="20"/>
                <w:lang w:eastAsia="tr-TR"/>
              </w:rPr>
            </w:pPr>
          </w:p>
        </w:tc>
        <w:tc>
          <w:tcPr>
            <w:tcW w:w="874" w:type="dxa"/>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Arial TUR" w:eastAsia="Times New Roman" w:hAnsi="Arial TUR" w:cs="Arial TUR"/>
                <w:sz w:val="24"/>
                <w:szCs w:val="24"/>
                <w:lang w:eastAsia="tr-TR"/>
              </w:rPr>
            </w:pPr>
          </w:p>
        </w:tc>
      </w:tr>
      <w:tr w:rsidR="00A23459" w:rsidRPr="00A81265" w:rsidTr="00AA3AC9">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vMerge/>
            <w:tcBorders>
              <w:top w:val="nil"/>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lang w:eastAsia="tr-TR"/>
              </w:rPr>
            </w:pPr>
          </w:p>
        </w:tc>
        <w:tc>
          <w:tcPr>
            <w:tcW w:w="2215" w:type="dxa"/>
            <w:gridSpan w:val="2"/>
            <w:vMerge/>
            <w:tcBorders>
              <w:top w:val="nil"/>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lang w:eastAsia="tr-TR"/>
              </w:rPr>
            </w:pPr>
          </w:p>
        </w:tc>
        <w:tc>
          <w:tcPr>
            <w:tcW w:w="4151" w:type="dxa"/>
            <w:gridSpan w:val="6"/>
            <w:tcBorders>
              <w:top w:val="nil"/>
              <w:left w:val="nil"/>
              <w:bottom w:val="single" w:sz="8" w:space="0" w:color="auto"/>
              <w:right w:val="single" w:sz="8" w:space="0" w:color="000000"/>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lang w:eastAsia="tr-TR"/>
              </w:rPr>
            </w:pPr>
            <w:r w:rsidRPr="00A81265">
              <w:rPr>
                <w:rFonts w:ascii="Times New Roman" w:eastAsia="Times New Roman" w:hAnsi="Times New Roman" w:cs="Times New Roman"/>
                <w:b/>
                <w:bCs/>
                <w:lang w:eastAsia="tr-TR"/>
              </w:rPr>
              <w:t xml:space="preserve">(KDV </w:t>
            </w:r>
            <w:proofErr w:type="gramStart"/>
            <w:r w:rsidRPr="00A81265">
              <w:rPr>
                <w:rFonts w:ascii="Times New Roman" w:eastAsia="Times New Roman" w:hAnsi="Times New Roman" w:cs="Times New Roman"/>
                <w:b/>
                <w:bCs/>
                <w:lang w:eastAsia="tr-TR"/>
              </w:rPr>
              <w:t>Dahil</w:t>
            </w:r>
            <w:proofErr w:type="gramEnd"/>
            <w:r w:rsidRPr="00A81265">
              <w:rPr>
                <w:rFonts w:ascii="Times New Roman" w:eastAsia="Times New Roman" w:hAnsi="Times New Roman" w:cs="Times New Roman"/>
                <w:b/>
                <w:bCs/>
                <w:lang w:eastAsia="tr-TR"/>
              </w:rPr>
              <w:t xml:space="preserve"> TL)</w:t>
            </w:r>
          </w:p>
        </w:tc>
        <w:tc>
          <w:tcPr>
            <w:tcW w:w="1651" w:type="dxa"/>
            <w:gridSpan w:val="3"/>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Arial TUR" w:eastAsia="Times New Roman" w:hAnsi="Arial TUR" w:cs="Arial TUR"/>
                <w:sz w:val="20"/>
                <w:szCs w:val="20"/>
                <w:lang w:eastAsia="tr-TR"/>
              </w:rPr>
            </w:pPr>
          </w:p>
        </w:tc>
        <w:tc>
          <w:tcPr>
            <w:tcW w:w="874" w:type="dxa"/>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Arial TUR" w:eastAsia="Times New Roman" w:hAnsi="Arial TUR" w:cs="Arial TUR"/>
                <w:sz w:val="24"/>
                <w:szCs w:val="24"/>
                <w:lang w:eastAsia="tr-TR"/>
              </w:rPr>
            </w:pPr>
          </w:p>
        </w:tc>
      </w:tr>
      <w:tr w:rsidR="00A23459" w:rsidRPr="00A81265" w:rsidTr="00AA3AC9">
        <w:trPr>
          <w:trHeight w:val="33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vMerge/>
            <w:tcBorders>
              <w:top w:val="nil"/>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lang w:eastAsia="tr-TR"/>
              </w:rPr>
            </w:pPr>
          </w:p>
        </w:tc>
        <w:tc>
          <w:tcPr>
            <w:tcW w:w="2215" w:type="dxa"/>
            <w:gridSpan w:val="2"/>
            <w:vMerge/>
            <w:tcBorders>
              <w:top w:val="nil"/>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lang w:eastAsia="tr-TR"/>
              </w:rPr>
            </w:pPr>
          </w:p>
        </w:tc>
        <w:tc>
          <w:tcPr>
            <w:tcW w:w="4151" w:type="dxa"/>
            <w:gridSpan w:val="6"/>
            <w:tcBorders>
              <w:top w:val="single" w:sz="8" w:space="0" w:color="auto"/>
              <w:left w:val="nil"/>
              <w:bottom w:val="single" w:sz="8" w:space="0" w:color="auto"/>
              <w:right w:val="single" w:sz="8" w:space="0" w:color="000000"/>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lang w:eastAsia="tr-TR"/>
              </w:rPr>
            </w:pPr>
            <w:r w:rsidRPr="00A81265">
              <w:rPr>
                <w:rFonts w:ascii="Times New Roman" w:eastAsia="Times New Roman" w:hAnsi="Times New Roman" w:cs="Times New Roman"/>
                <w:b/>
                <w:bCs/>
                <w:lang w:eastAsia="tr-TR"/>
              </w:rPr>
              <w:t>2 YILLIK ÜCRET</w:t>
            </w:r>
          </w:p>
        </w:tc>
        <w:tc>
          <w:tcPr>
            <w:tcW w:w="1651" w:type="dxa"/>
            <w:gridSpan w:val="3"/>
            <w:tcBorders>
              <w:top w:val="nil"/>
              <w:left w:val="nil"/>
              <w:bottom w:val="nil"/>
              <w:right w:val="nil"/>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0"/>
                <w:szCs w:val="20"/>
                <w:lang w:eastAsia="tr-TR"/>
              </w:rPr>
            </w:pPr>
          </w:p>
        </w:tc>
        <w:tc>
          <w:tcPr>
            <w:tcW w:w="874" w:type="dxa"/>
            <w:tcBorders>
              <w:top w:val="nil"/>
              <w:left w:val="nil"/>
              <w:bottom w:val="nil"/>
              <w:right w:val="nil"/>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4"/>
                <w:szCs w:val="24"/>
                <w:lang w:eastAsia="tr-TR"/>
              </w:rPr>
            </w:pPr>
          </w:p>
        </w:tc>
      </w:tr>
      <w:tr w:rsidR="00A81265" w:rsidRPr="00A81265" w:rsidTr="00AA3AC9">
        <w:trPr>
          <w:trHeight w:val="68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1.2.1</w:t>
            </w:r>
          </w:p>
        </w:tc>
        <w:tc>
          <w:tcPr>
            <w:tcW w:w="2215" w:type="dxa"/>
            <w:gridSpan w:val="2"/>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Tarla Bitkileri</w:t>
            </w:r>
          </w:p>
        </w:tc>
        <w:tc>
          <w:tcPr>
            <w:tcW w:w="4151" w:type="dxa"/>
            <w:gridSpan w:val="6"/>
            <w:tcBorders>
              <w:top w:val="single" w:sz="8" w:space="0" w:color="auto"/>
              <w:left w:val="nil"/>
              <w:bottom w:val="single" w:sz="4" w:space="0" w:color="auto"/>
              <w:right w:val="single" w:sz="8" w:space="0" w:color="000000"/>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4.850,00</w:t>
            </w:r>
          </w:p>
        </w:tc>
        <w:tc>
          <w:tcPr>
            <w:tcW w:w="1651" w:type="dxa"/>
            <w:gridSpan w:val="3"/>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4"/>
                <w:lang w:eastAsia="tr-TR"/>
              </w:rPr>
            </w:pPr>
          </w:p>
        </w:tc>
      </w:tr>
      <w:tr w:rsidR="00A81265" w:rsidRPr="00A81265" w:rsidTr="00AA3AC9">
        <w:trPr>
          <w:trHeight w:val="68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1.2.2</w:t>
            </w:r>
          </w:p>
        </w:tc>
        <w:tc>
          <w:tcPr>
            <w:tcW w:w="2215" w:type="dxa"/>
            <w:gridSpan w:val="2"/>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Süs Bitkileri</w:t>
            </w:r>
          </w:p>
        </w:tc>
        <w:tc>
          <w:tcPr>
            <w:tcW w:w="4151" w:type="dxa"/>
            <w:gridSpan w:val="6"/>
            <w:tcBorders>
              <w:top w:val="single" w:sz="4" w:space="0" w:color="auto"/>
              <w:left w:val="nil"/>
              <w:bottom w:val="single" w:sz="4" w:space="0" w:color="auto"/>
              <w:right w:val="single" w:sz="8" w:space="0" w:color="000000"/>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2.420,00</w:t>
            </w:r>
          </w:p>
        </w:tc>
        <w:tc>
          <w:tcPr>
            <w:tcW w:w="1651" w:type="dxa"/>
            <w:gridSpan w:val="3"/>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4"/>
                <w:lang w:eastAsia="tr-TR"/>
              </w:rPr>
            </w:pPr>
          </w:p>
        </w:tc>
      </w:tr>
      <w:tr w:rsidR="00A81265" w:rsidRPr="00A81265" w:rsidTr="00AA3AC9">
        <w:trPr>
          <w:trHeight w:val="68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1.2.3</w:t>
            </w:r>
          </w:p>
        </w:tc>
        <w:tc>
          <w:tcPr>
            <w:tcW w:w="2215" w:type="dxa"/>
            <w:gridSpan w:val="2"/>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Sebze</w:t>
            </w:r>
          </w:p>
        </w:tc>
        <w:tc>
          <w:tcPr>
            <w:tcW w:w="4151" w:type="dxa"/>
            <w:gridSpan w:val="6"/>
            <w:tcBorders>
              <w:top w:val="single" w:sz="4" w:space="0" w:color="auto"/>
              <w:left w:val="nil"/>
              <w:bottom w:val="single" w:sz="4" w:space="0" w:color="auto"/>
              <w:right w:val="single" w:sz="8" w:space="0" w:color="000000"/>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4.850,00</w:t>
            </w:r>
          </w:p>
        </w:tc>
        <w:tc>
          <w:tcPr>
            <w:tcW w:w="1651" w:type="dxa"/>
            <w:gridSpan w:val="3"/>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4"/>
                <w:lang w:eastAsia="tr-TR"/>
              </w:rPr>
            </w:pPr>
          </w:p>
        </w:tc>
      </w:tr>
      <w:tr w:rsidR="00A81265" w:rsidRPr="00A81265" w:rsidTr="00AA3AC9">
        <w:trPr>
          <w:trHeight w:val="68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tcBorders>
              <w:top w:val="nil"/>
              <w:left w:val="nil"/>
              <w:bottom w:val="single" w:sz="8"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1.2.4</w:t>
            </w:r>
          </w:p>
        </w:tc>
        <w:tc>
          <w:tcPr>
            <w:tcW w:w="2215" w:type="dxa"/>
            <w:gridSpan w:val="2"/>
            <w:tcBorders>
              <w:top w:val="nil"/>
              <w:left w:val="nil"/>
              <w:bottom w:val="single" w:sz="8" w:space="0" w:color="auto"/>
              <w:right w:val="single" w:sz="4" w:space="0" w:color="auto"/>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Meyve, asma ve ağaçlar</w:t>
            </w:r>
          </w:p>
        </w:tc>
        <w:tc>
          <w:tcPr>
            <w:tcW w:w="4151" w:type="dxa"/>
            <w:gridSpan w:val="6"/>
            <w:tcBorders>
              <w:top w:val="single" w:sz="4" w:space="0" w:color="auto"/>
              <w:left w:val="nil"/>
              <w:bottom w:val="single" w:sz="8" w:space="0" w:color="auto"/>
              <w:right w:val="single" w:sz="8" w:space="0" w:color="000000"/>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0"/>
                <w:lang w:eastAsia="tr-TR"/>
              </w:rPr>
            </w:pPr>
            <w:r w:rsidRPr="00A81265">
              <w:rPr>
                <w:rFonts w:ascii="Times New Roman" w:eastAsia="Times New Roman" w:hAnsi="Times New Roman" w:cs="Times New Roman"/>
                <w:sz w:val="24"/>
                <w:szCs w:val="20"/>
                <w:lang w:eastAsia="tr-TR"/>
              </w:rPr>
              <w:t>4.850,00</w:t>
            </w:r>
          </w:p>
        </w:tc>
        <w:tc>
          <w:tcPr>
            <w:tcW w:w="1651" w:type="dxa"/>
            <w:gridSpan w:val="3"/>
            <w:tcBorders>
              <w:top w:val="nil"/>
              <w:left w:val="nil"/>
              <w:bottom w:val="nil"/>
              <w:right w:val="nil"/>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0"/>
                <w:szCs w:val="20"/>
                <w:lang w:eastAsia="tr-TR"/>
              </w:rPr>
            </w:pPr>
          </w:p>
        </w:tc>
        <w:tc>
          <w:tcPr>
            <w:tcW w:w="874" w:type="dxa"/>
            <w:tcBorders>
              <w:top w:val="nil"/>
              <w:left w:val="nil"/>
              <w:bottom w:val="nil"/>
              <w:right w:val="nil"/>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p>
        </w:tc>
      </w:tr>
      <w:tr w:rsidR="00A81265" w:rsidRPr="00A81265" w:rsidTr="00A81265">
        <w:trPr>
          <w:gridAfter w:val="2"/>
          <w:wAfter w:w="1011" w:type="dxa"/>
          <w:trHeight w:val="330"/>
        </w:trPr>
        <w:tc>
          <w:tcPr>
            <w:tcW w:w="441" w:type="dxa"/>
            <w:tcBorders>
              <w:top w:val="nil"/>
              <w:left w:val="nil"/>
              <w:bottom w:val="nil"/>
              <w:right w:val="nil"/>
            </w:tcBorders>
            <w:shd w:val="clear" w:color="auto" w:fill="auto"/>
            <w:vAlign w:val="center"/>
            <w:hideMark/>
          </w:tcPr>
          <w:p w:rsidR="002E63F7" w:rsidRDefault="002E63F7" w:rsidP="00A81265">
            <w:pPr>
              <w:spacing w:after="0" w:line="240" w:lineRule="auto"/>
              <w:jc w:val="center"/>
              <w:rPr>
                <w:rFonts w:ascii="Times New Roman" w:eastAsia="Times New Roman" w:hAnsi="Times New Roman" w:cs="Times New Roman"/>
                <w:b/>
                <w:bCs/>
                <w:sz w:val="20"/>
                <w:szCs w:val="20"/>
                <w:lang w:eastAsia="tr-TR"/>
              </w:rPr>
            </w:pPr>
          </w:p>
          <w:p w:rsidR="00A81265" w:rsidRPr="00A81265" w:rsidRDefault="00A81265" w:rsidP="00A81265">
            <w:pPr>
              <w:spacing w:after="0" w:line="240" w:lineRule="auto"/>
              <w:jc w:val="center"/>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1.3</w:t>
            </w:r>
          </w:p>
        </w:tc>
        <w:tc>
          <w:tcPr>
            <w:tcW w:w="8925" w:type="dxa"/>
            <w:gridSpan w:val="11"/>
            <w:tcBorders>
              <w:top w:val="nil"/>
              <w:left w:val="nil"/>
              <w:bottom w:val="single" w:sz="8" w:space="0" w:color="auto"/>
              <w:right w:val="nil"/>
            </w:tcBorders>
            <w:shd w:val="clear" w:color="auto" w:fill="auto"/>
            <w:vAlign w:val="center"/>
            <w:hideMark/>
          </w:tcPr>
          <w:p w:rsidR="002E63F7" w:rsidRDefault="002E63F7" w:rsidP="00A81265">
            <w:pPr>
              <w:spacing w:after="0" w:line="240" w:lineRule="auto"/>
              <w:rPr>
                <w:rFonts w:ascii="Times New Roman" w:eastAsia="Times New Roman" w:hAnsi="Times New Roman" w:cs="Times New Roman"/>
                <w:b/>
                <w:bCs/>
                <w:sz w:val="20"/>
                <w:szCs w:val="20"/>
                <w:lang w:eastAsia="tr-TR"/>
              </w:rPr>
            </w:pPr>
          </w:p>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BİTKİ ISLAHÇI HAKLARI İLE İLGİLİ YILLIK İŞLEM ÜCRETLERİ TABLOSU</w:t>
            </w:r>
          </w:p>
        </w:tc>
      </w:tr>
      <w:tr w:rsidR="00A23459" w:rsidRPr="00A81265" w:rsidTr="00AA3AC9">
        <w:trPr>
          <w:gridAfter w:val="2"/>
          <w:wAfter w:w="1011" w:type="dxa"/>
          <w:trHeight w:val="330"/>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0"/>
                <w:szCs w:val="20"/>
                <w:lang w:eastAsia="tr-TR"/>
              </w:rPr>
            </w:pPr>
            <w:r w:rsidRPr="00A81265">
              <w:rPr>
                <w:rFonts w:ascii="Times New Roman" w:eastAsia="Times New Roman" w:hAnsi="Times New Roman" w:cs="Times New Roman"/>
                <w:b/>
                <w:bCs/>
                <w:sz w:val="20"/>
                <w:szCs w:val="20"/>
                <w:lang w:eastAsia="tr-TR"/>
              </w:rPr>
              <w:t>TABLO -3</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4"/>
                <w:szCs w:val="24"/>
                <w:lang w:eastAsia="tr-TR"/>
              </w:rPr>
            </w:pPr>
            <w:r w:rsidRPr="00A81265">
              <w:rPr>
                <w:rFonts w:ascii="Times New Roman" w:eastAsia="Times New Roman" w:hAnsi="Times New Roman" w:cs="Times New Roman"/>
                <w:b/>
                <w:bCs/>
                <w:sz w:val="24"/>
                <w:szCs w:val="24"/>
                <w:lang w:eastAsia="tr-TR"/>
              </w:rPr>
              <w:t>HİZMET KODU</w:t>
            </w:r>
          </w:p>
        </w:tc>
        <w:tc>
          <w:tcPr>
            <w:tcW w:w="1501" w:type="dxa"/>
            <w:vMerge w:val="restart"/>
            <w:tcBorders>
              <w:top w:val="nil"/>
              <w:left w:val="single" w:sz="8" w:space="0" w:color="auto"/>
              <w:bottom w:val="single" w:sz="8" w:space="0" w:color="000000"/>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4"/>
                <w:szCs w:val="24"/>
                <w:lang w:eastAsia="tr-TR"/>
              </w:rPr>
            </w:pPr>
            <w:r w:rsidRPr="00A81265">
              <w:rPr>
                <w:rFonts w:ascii="Times New Roman" w:eastAsia="Times New Roman" w:hAnsi="Times New Roman" w:cs="Times New Roman"/>
                <w:b/>
                <w:bCs/>
                <w:sz w:val="24"/>
                <w:szCs w:val="24"/>
                <w:lang w:eastAsia="tr-TR"/>
              </w:rPr>
              <w:t>HİZMET TÜRÜ</w:t>
            </w:r>
          </w:p>
        </w:tc>
        <w:tc>
          <w:tcPr>
            <w:tcW w:w="6379" w:type="dxa"/>
            <w:gridSpan w:val="9"/>
            <w:tcBorders>
              <w:top w:val="single" w:sz="8" w:space="0" w:color="auto"/>
              <w:left w:val="nil"/>
              <w:bottom w:val="single" w:sz="8" w:space="0" w:color="auto"/>
              <w:right w:val="single" w:sz="8" w:space="0" w:color="000000"/>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4"/>
                <w:szCs w:val="24"/>
                <w:lang w:eastAsia="tr-TR"/>
              </w:rPr>
            </w:pPr>
            <w:r w:rsidRPr="00A81265">
              <w:rPr>
                <w:rFonts w:ascii="Times New Roman" w:eastAsia="Times New Roman" w:hAnsi="Times New Roman" w:cs="Times New Roman"/>
                <w:b/>
                <w:bCs/>
                <w:sz w:val="24"/>
                <w:szCs w:val="24"/>
                <w:lang w:eastAsia="tr-TR"/>
              </w:rPr>
              <w:t xml:space="preserve">YILLIK İŞLEM ÜCRETİ (KDV </w:t>
            </w:r>
            <w:proofErr w:type="gramStart"/>
            <w:r w:rsidRPr="00A81265">
              <w:rPr>
                <w:rFonts w:ascii="Times New Roman" w:eastAsia="Times New Roman" w:hAnsi="Times New Roman" w:cs="Times New Roman"/>
                <w:b/>
                <w:bCs/>
                <w:sz w:val="24"/>
                <w:szCs w:val="24"/>
                <w:lang w:eastAsia="tr-TR"/>
              </w:rPr>
              <w:t>Dahil</w:t>
            </w:r>
            <w:proofErr w:type="gramEnd"/>
            <w:r w:rsidRPr="00A81265">
              <w:rPr>
                <w:rFonts w:ascii="Times New Roman" w:eastAsia="Times New Roman" w:hAnsi="Times New Roman" w:cs="Times New Roman"/>
                <w:b/>
                <w:bCs/>
                <w:sz w:val="24"/>
                <w:szCs w:val="24"/>
                <w:lang w:eastAsia="tr-TR"/>
              </w:rPr>
              <w:t xml:space="preserve"> TL)</w:t>
            </w:r>
          </w:p>
        </w:tc>
      </w:tr>
      <w:tr w:rsidR="00A81265" w:rsidRPr="00A81265" w:rsidTr="00AA3AC9">
        <w:trPr>
          <w:gridAfter w:val="2"/>
          <w:wAfter w:w="1011" w:type="dxa"/>
          <w:trHeight w:val="33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vMerge/>
            <w:tcBorders>
              <w:top w:val="nil"/>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4"/>
                <w:szCs w:val="24"/>
                <w:lang w:eastAsia="tr-TR"/>
              </w:rPr>
            </w:pPr>
          </w:p>
        </w:tc>
        <w:tc>
          <w:tcPr>
            <w:tcW w:w="1501" w:type="dxa"/>
            <w:vMerge/>
            <w:tcBorders>
              <w:top w:val="nil"/>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4"/>
                <w:szCs w:val="24"/>
                <w:lang w:eastAsia="tr-TR"/>
              </w:rPr>
            </w:pPr>
          </w:p>
        </w:tc>
        <w:tc>
          <w:tcPr>
            <w:tcW w:w="1023" w:type="dxa"/>
            <w:gridSpan w:val="2"/>
            <w:tcBorders>
              <w:top w:val="nil"/>
              <w:left w:val="nil"/>
              <w:bottom w:val="nil"/>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4"/>
                <w:szCs w:val="24"/>
                <w:lang w:eastAsia="tr-TR"/>
              </w:rPr>
            </w:pPr>
            <w:r w:rsidRPr="00A81265">
              <w:rPr>
                <w:rFonts w:ascii="Times New Roman" w:eastAsia="Times New Roman" w:hAnsi="Times New Roman" w:cs="Times New Roman"/>
                <w:b/>
                <w:bCs/>
                <w:sz w:val="24"/>
                <w:szCs w:val="24"/>
                <w:lang w:eastAsia="tr-TR"/>
              </w:rPr>
              <w:t xml:space="preserve">1.YIL </w:t>
            </w:r>
          </w:p>
        </w:tc>
        <w:tc>
          <w:tcPr>
            <w:tcW w:w="1263" w:type="dxa"/>
            <w:gridSpan w:val="2"/>
            <w:tcBorders>
              <w:top w:val="nil"/>
              <w:left w:val="nil"/>
              <w:bottom w:val="nil"/>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4"/>
                <w:szCs w:val="24"/>
                <w:lang w:eastAsia="tr-TR"/>
              </w:rPr>
            </w:pPr>
            <w:r w:rsidRPr="00A81265">
              <w:rPr>
                <w:rFonts w:ascii="Times New Roman" w:eastAsia="Times New Roman" w:hAnsi="Times New Roman" w:cs="Times New Roman"/>
                <w:b/>
                <w:bCs/>
                <w:sz w:val="24"/>
                <w:szCs w:val="24"/>
                <w:lang w:eastAsia="tr-TR"/>
              </w:rPr>
              <w:t xml:space="preserve">2.YIL </w:t>
            </w:r>
          </w:p>
        </w:tc>
        <w:tc>
          <w:tcPr>
            <w:tcW w:w="1263" w:type="dxa"/>
            <w:gridSpan w:val="2"/>
            <w:tcBorders>
              <w:top w:val="nil"/>
              <w:left w:val="nil"/>
              <w:bottom w:val="nil"/>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4"/>
                <w:szCs w:val="24"/>
                <w:lang w:eastAsia="tr-TR"/>
              </w:rPr>
            </w:pPr>
            <w:r w:rsidRPr="00A81265">
              <w:rPr>
                <w:rFonts w:ascii="Times New Roman" w:eastAsia="Times New Roman" w:hAnsi="Times New Roman" w:cs="Times New Roman"/>
                <w:b/>
                <w:bCs/>
                <w:sz w:val="24"/>
                <w:szCs w:val="24"/>
                <w:lang w:eastAsia="tr-TR"/>
              </w:rPr>
              <w:t xml:space="preserve">3.YIL </w:t>
            </w:r>
          </w:p>
        </w:tc>
        <w:tc>
          <w:tcPr>
            <w:tcW w:w="1559" w:type="dxa"/>
            <w:gridSpan w:val="2"/>
            <w:tcBorders>
              <w:top w:val="nil"/>
              <w:left w:val="nil"/>
              <w:bottom w:val="nil"/>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4"/>
                <w:szCs w:val="24"/>
                <w:lang w:eastAsia="tr-TR"/>
              </w:rPr>
            </w:pPr>
            <w:r w:rsidRPr="00A81265">
              <w:rPr>
                <w:rFonts w:ascii="Times New Roman" w:eastAsia="Times New Roman" w:hAnsi="Times New Roman" w:cs="Times New Roman"/>
                <w:b/>
                <w:bCs/>
                <w:sz w:val="24"/>
                <w:szCs w:val="24"/>
                <w:lang w:eastAsia="tr-TR"/>
              </w:rPr>
              <w:t xml:space="preserve">4.YIL </w:t>
            </w:r>
          </w:p>
        </w:tc>
        <w:tc>
          <w:tcPr>
            <w:tcW w:w="1271" w:type="dxa"/>
            <w:tcBorders>
              <w:top w:val="nil"/>
              <w:left w:val="nil"/>
              <w:bottom w:val="nil"/>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b/>
                <w:bCs/>
                <w:sz w:val="24"/>
                <w:szCs w:val="24"/>
                <w:lang w:eastAsia="tr-TR"/>
              </w:rPr>
            </w:pPr>
            <w:r w:rsidRPr="00A81265">
              <w:rPr>
                <w:rFonts w:ascii="Times New Roman" w:eastAsia="Times New Roman" w:hAnsi="Times New Roman" w:cs="Times New Roman"/>
                <w:b/>
                <w:bCs/>
                <w:sz w:val="24"/>
                <w:szCs w:val="24"/>
                <w:lang w:eastAsia="tr-TR"/>
              </w:rPr>
              <w:t>5.Yıl ve sonrası</w:t>
            </w:r>
          </w:p>
        </w:tc>
      </w:tr>
      <w:tr w:rsidR="00A81265" w:rsidRPr="00A81265" w:rsidTr="00AA3AC9">
        <w:trPr>
          <w:gridAfter w:val="2"/>
          <w:wAfter w:w="1011" w:type="dxa"/>
          <w:trHeight w:val="68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lang w:eastAsia="tr-TR"/>
              </w:rPr>
            </w:pPr>
            <w:r w:rsidRPr="00A81265">
              <w:rPr>
                <w:rFonts w:ascii="Times New Roman" w:eastAsia="Times New Roman" w:hAnsi="Times New Roman" w:cs="Times New Roman"/>
                <w:sz w:val="24"/>
                <w:lang w:eastAsia="tr-TR"/>
              </w:rPr>
              <w:t>1.3.1</w:t>
            </w:r>
          </w:p>
        </w:tc>
        <w:tc>
          <w:tcPr>
            <w:tcW w:w="1501" w:type="dxa"/>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Tarla Bitkileri</w:t>
            </w:r>
          </w:p>
        </w:tc>
        <w:tc>
          <w:tcPr>
            <w:tcW w:w="1023" w:type="dxa"/>
            <w:gridSpan w:val="2"/>
            <w:tcBorders>
              <w:top w:val="single" w:sz="8" w:space="0" w:color="auto"/>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187,00</w:t>
            </w:r>
          </w:p>
        </w:tc>
        <w:tc>
          <w:tcPr>
            <w:tcW w:w="1263" w:type="dxa"/>
            <w:gridSpan w:val="2"/>
            <w:tcBorders>
              <w:top w:val="single" w:sz="8" w:space="0" w:color="auto"/>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215,00</w:t>
            </w:r>
          </w:p>
        </w:tc>
        <w:tc>
          <w:tcPr>
            <w:tcW w:w="1263" w:type="dxa"/>
            <w:gridSpan w:val="2"/>
            <w:tcBorders>
              <w:top w:val="single" w:sz="8" w:space="0" w:color="auto"/>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265,00</w:t>
            </w:r>
          </w:p>
        </w:tc>
        <w:tc>
          <w:tcPr>
            <w:tcW w:w="1559" w:type="dxa"/>
            <w:gridSpan w:val="2"/>
            <w:tcBorders>
              <w:top w:val="single" w:sz="8" w:space="0" w:color="auto"/>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315,00</w:t>
            </w:r>
          </w:p>
        </w:tc>
        <w:tc>
          <w:tcPr>
            <w:tcW w:w="1271" w:type="dxa"/>
            <w:tcBorders>
              <w:top w:val="single" w:sz="8" w:space="0" w:color="auto"/>
              <w:left w:val="nil"/>
              <w:bottom w:val="single" w:sz="4" w:space="0" w:color="auto"/>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385,00</w:t>
            </w:r>
          </w:p>
        </w:tc>
      </w:tr>
      <w:tr w:rsidR="00A81265" w:rsidRPr="00A81265" w:rsidTr="00AA3AC9">
        <w:trPr>
          <w:gridAfter w:val="2"/>
          <w:wAfter w:w="1011" w:type="dxa"/>
          <w:trHeight w:val="68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lang w:eastAsia="tr-TR"/>
              </w:rPr>
            </w:pPr>
            <w:r w:rsidRPr="00A81265">
              <w:rPr>
                <w:rFonts w:ascii="Times New Roman" w:eastAsia="Times New Roman" w:hAnsi="Times New Roman" w:cs="Times New Roman"/>
                <w:sz w:val="24"/>
                <w:lang w:eastAsia="tr-TR"/>
              </w:rPr>
              <w:t>1.3.2</w:t>
            </w:r>
          </w:p>
        </w:tc>
        <w:tc>
          <w:tcPr>
            <w:tcW w:w="1501" w:type="dxa"/>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Süs Bitkileri</w:t>
            </w:r>
          </w:p>
        </w:tc>
        <w:tc>
          <w:tcPr>
            <w:tcW w:w="1023" w:type="dxa"/>
            <w:gridSpan w:val="2"/>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187,00</w:t>
            </w:r>
          </w:p>
        </w:tc>
        <w:tc>
          <w:tcPr>
            <w:tcW w:w="1263" w:type="dxa"/>
            <w:gridSpan w:val="2"/>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215,00</w:t>
            </w:r>
          </w:p>
        </w:tc>
        <w:tc>
          <w:tcPr>
            <w:tcW w:w="1263" w:type="dxa"/>
            <w:gridSpan w:val="2"/>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265,00</w:t>
            </w:r>
          </w:p>
        </w:tc>
        <w:tc>
          <w:tcPr>
            <w:tcW w:w="1559" w:type="dxa"/>
            <w:gridSpan w:val="2"/>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315,00</w:t>
            </w:r>
          </w:p>
        </w:tc>
        <w:tc>
          <w:tcPr>
            <w:tcW w:w="1271" w:type="dxa"/>
            <w:tcBorders>
              <w:top w:val="nil"/>
              <w:left w:val="nil"/>
              <w:bottom w:val="single" w:sz="4" w:space="0" w:color="auto"/>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385,00</w:t>
            </w:r>
          </w:p>
        </w:tc>
      </w:tr>
      <w:tr w:rsidR="00A81265" w:rsidRPr="00A81265" w:rsidTr="00AA3AC9">
        <w:trPr>
          <w:gridAfter w:val="2"/>
          <w:wAfter w:w="1011" w:type="dxa"/>
          <w:trHeight w:val="68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lang w:eastAsia="tr-TR"/>
              </w:rPr>
            </w:pPr>
            <w:r w:rsidRPr="00A81265">
              <w:rPr>
                <w:rFonts w:ascii="Times New Roman" w:eastAsia="Times New Roman" w:hAnsi="Times New Roman" w:cs="Times New Roman"/>
                <w:sz w:val="24"/>
                <w:lang w:eastAsia="tr-TR"/>
              </w:rPr>
              <w:t>1.3.3</w:t>
            </w:r>
          </w:p>
        </w:tc>
        <w:tc>
          <w:tcPr>
            <w:tcW w:w="1501" w:type="dxa"/>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Sebze</w:t>
            </w:r>
          </w:p>
        </w:tc>
        <w:tc>
          <w:tcPr>
            <w:tcW w:w="1023" w:type="dxa"/>
            <w:gridSpan w:val="2"/>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210,00</w:t>
            </w:r>
          </w:p>
        </w:tc>
        <w:tc>
          <w:tcPr>
            <w:tcW w:w="1263" w:type="dxa"/>
            <w:gridSpan w:val="2"/>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250,00</w:t>
            </w:r>
          </w:p>
        </w:tc>
        <w:tc>
          <w:tcPr>
            <w:tcW w:w="1263" w:type="dxa"/>
            <w:gridSpan w:val="2"/>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330,00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385,00</w:t>
            </w:r>
          </w:p>
        </w:tc>
        <w:tc>
          <w:tcPr>
            <w:tcW w:w="1271" w:type="dxa"/>
            <w:tcBorders>
              <w:top w:val="nil"/>
              <w:left w:val="nil"/>
              <w:bottom w:val="single" w:sz="4" w:space="0" w:color="auto"/>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465,00</w:t>
            </w:r>
          </w:p>
        </w:tc>
      </w:tr>
      <w:tr w:rsidR="00A81265" w:rsidRPr="00A81265" w:rsidTr="00AA3AC9">
        <w:trPr>
          <w:gridAfter w:val="2"/>
          <w:wAfter w:w="1011" w:type="dxa"/>
          <w:trHeight w:val="68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1265" w:rsidRPr="00A81265" w:rsidRDefault="00A81265" w:rsidP="00A81265">
            <w:pPr>
              <w:spacing w:after="0" w:line="240" w:lineRule="auto"/>
              <w:rPr>
                <w:rFonts w:ascii="Times New Roman" w:eastAsia="Times New Roman" w:hAnsi="Times New Roman" w:cs="Times New Roman"/>
                <w:b/>
                <w:bCs/>
                <w:sz w:val="20"/>
                <w:szCs w:val="20"/>
                <w:lang w:eastAsia="tr-TR"/>
              </w:rPr>
            </w:pPr>
          </w:p>
        </w:tc>
        <w:tc>
          <w:tcPr>
            <w:tcW w:w="1045" w:type="dxa"/>
            <w:tcBorders>
              <w:top w:val="nil"/>
              <w:left w:val="nil"/>
              <w:bottom w:val="single" w:sz="8"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lang w:eastAsia="tr-TR"/>
              </w:rPr>
            </w:pPr>
            <w:r w:rsidRPr="00A81265">
              <w:rPr>
                <w:rFonts w:ascii="Times New Roman" w:eastAsia="Times New Roman" w:hAnsi="Times New Roman" w:cs="Times New Roman"/>
                <w:sz w:val="24"/>
                <w:lang w:eastAsia="tr-TR"/>
              </w:rPr>
              <w:t>1.3.4</w:t>
            </w:r>
          </w:p>
        </w:tc>
        <w:tc>
          <w:tcPr>
            <w:tcW w:w="1501" w:type="dxa"/>
            <w:tcBorders>
              <w:top w:val="nil"/>
              <w:left w:val="nil"/>
              <w:bottom w:val="single" w:sz="8" w:space="0" w:color="auto"/>
              <w:right w:val="single" w:sz="4" w:space="0" w:color="auto"/>
            </w:tcBorders>
            <w:shd w:val="clear" w:color="auto" w:fill="auto"/>
            <w:vAlign w:val="center"/>
            <w:hideMark/>
          </w:tcPr>
          <w:p w:rsidR="00A81265" w:rsidRPr="00A81265" w:rsidRDefault="00A81265" w:rsidP="00A81265">
            <w:pPr>
              <w:spacing w:after="0" w:line="240" w:lineRule="auto"/>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Meyve, asma ve ağaçlar</w:t>
            </w:r>
          </w:p>
        </w:tc>
        <w:tc>
          <w:tcPr>
            <w:tcW w:w="1023" w:type="dxa"/>
            <w:gridSpan w:val="2"/>
            <w:tcBorders>
              <w:top w:val="nil"/>
              <w:left w:val="nil"/>
              <w:bottom w:val="single" w:sz="8"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187,00</w:t>
            </w:r>
          </w:p>
        </w:tc>
        <w:tc>
          <w:tcPr>
            <w:tcW w:w="1263" w:type="dxa"/>
            <w:gridSpan w:val="2"/>
            <w:tcBorders>
              <w:top w:val="nil"/>
              <w:left w:val="nil"/>
              <w:bottom w:val="single" w:sz="8"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215,00</w:t>
            </w:r>
          </w:p>
        </w:tc>
        <w:tc>
          <w:tcPr>
            <w:tcW w:w="1263" w:type="dxa"/>
            <w:gridSpan w:val="2"/>
            <w:tcBorders>
              <w:top w:val="nil"/>
              <w:left w:val="nil"/>
              <w:bottom w:val="single" w:sz="8"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265,00</w:t>
            </w:r>
          </w:p>
        </w:tc>
        <w:tc>
          <w:tcPr>
            <w:tcW w:w="1559" w:type="dxa"/>
            <w:gridSpan w:val="2"/>
            <w:tcBorders>
              <w:top w:val="nil"/>
              <w:left w:val="nil"/>
              <w:bottom w:val="single" w:sz="8" w:space="0" w:color="auto"/>
              <w:right w:val="single" w:sz="4"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315,00</w:t>
            </w:r>
          </w:p>
        </w:tc>
        <w:tc>
          <w:tcPr>
            <w:tcW w:w="1271" w:type="dxa"/>
            <w:tcBorders>
              <w:top w:val="nil"/>
              <w:left w:val="nil"/>
              <w:bottom w:val="single" w:sz="8" w:space="0" w:color="auto"/>
              <w:right w:val="single" w:sz="8" w:space="0" w:color="auto"/>
            </w:tcBorders>
            <w:shd w:val="clear" w:color="auto" w:fill="auto"/>
            <w:vAlign w:val="center"/>
            <w:hideMark/>
          </w:tcPr>
          <w:p w:rsidR="00A81265" w:rsidRPr="00A81265" w:rsidRDefault="00A81265" w:rsidP="00A81265">
            <w:pPr>
              <w:spacing w:after="0" w:line="240" w:lineRule="auto"/>
              <w:jc w:val="center"/>
              <w:rPr>
                <w:rFonts w:ascii="Times New Roman" w:eastAsia="Times New Roman" w:hAnsi="Times New Roman" w:cs="Times New Roman"/>
                <w:sz w:val="24"/>
                <w:szCs w:val="24"/>
                <w:lang w:eastAsia="tr-TR"/>
              </w:rPr>
            </w:pPr>
            <w:r w:rsidRPr="00A81265">
              <w:rPr>
                <w:rFonts w:ascii="Times New Roman" w:eastAsia="Times New Roman" w:hAnsi="Times New Roman" w:cs="Times New Roman"/>
                <w:sz w:val="24"/>
                <w:szCs w:val="24"/>
                <w:lang w:eastAsia="tr-TR"/>
              </w:rPr>
              <w:t>385,00</w:t>
            </w:r>
          </w:p>
        </w:tc>
      </w:tr>
    </w:tbl>
    <w:p w:rsidR="00275E5A" w:rsidRDefault="00275E5A"/>
    <w:p w:rsidR="00A4279A" w:rsidRPr="00A4279A" w:rsidRDefault="00A4279A" w:rsidP="00A4279A">
      <w:pPr>
        <w:rPr>
          <w:rFonts w:ascii="Times New Roman" w:hAnsi="Times New Roman" w:cs="Times New Roman"/>
          <w:sz w:val="24"/>
        </w:rPr>
      </w:pPr>
      <w:r w:rsidRPr="00A4279A">
        <w:rPr>
          <w:rFonts w:ascii="Times New Roman" w:hAnsi="Times New Roman" w:cs="Times New Roman"/>
          <w:sz w:val="24"/>
        </w:rPr>
        <w:t>1.4</w:t>
      </w:r>
      <w:r w:rsidRPr="00A4279A">
        <w:rPr>
          <w:rFonts w:ascii="Times New Roman" w:hAnsi="Times New Roman" w:cs="Times New Roman"/>
          <w:sz w:val="24"/>
        </w:rPr>
        <w:tab/>
        <w:t>BİTKİ ISLAHÇI HAKLARI İLE İLGİLİ HÜKÜMLER</w:t>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p>
    <w:p w:rsidR="00A4279A" w:rsidRPr="00A4279A" w:rsidRDefault="00A4279A" w:rsidP="00A4279A">
      <w:pPr>
        <w:jc w:val="both"/>
        <w:rPr>
          <w:rFonts w:ascii="Times New Roman" w:hAnsi="Times New Roman" w:cs="Times New Roman"/>
          <w:sz w:val="24"/>
        </w:rPr>
      </w:pPr>
      <w:r w:rsidRPr="00A4279A">
        <w:rPr>
          <w:rFonts w:ascii="Times New Roman" w:hAnsi="Times New Roman" w:cs="Times New Roman"/>
          <w:sz w:val="24"/>
        </w:rPr>
        <w:tab/>
        <w:t xml:space="preserve">8/1/2004 tarihli ve 5042 sayılı Yeni Bitki Çeşitlerine Ait Islahçı Haklarının Korunmasına İlişkin Kanun ve 12/8/2004 ve 25551 sayılı Resmi </w:t>
      </w:r>
      <w:proofErr w:type="spellStart"/>
      <w:r w:rsidRPr="00A4279A">
        <w:rPr>
          <w:rFonts w:ascii="Times New Roman" w:hAnsi="Times New Roman" w:cs="Times New Roman"/>
          <w:sz w:val="24"/>
        </w:rPr>
        <w:t>Gazete’de</w:t>
      </w:r>
      <w:proofErr w:type="spellEnd"/>
      <w:r w:rsidRPr="00A4279A">
        <w:rPr>
          <w:rFonts w:ascii="Times New Roman" w:hAnsi="Times New Roman" w:cs="Times New Roman"/>
          <w:sz w:val="24"/>
        </w:rPr>
        <w:t xml:space="preserve"> yayımlanarak yürürlüğe giren Yeni Bitki Çeşitlerine Ait Islahçı Haklarının Korunmasına İlişkin Yönetmeliğin 33 ve 34 üncü maddeleri gereğince </w:t>
      </w:r>
      <w:proofErr w:type="spellStart"/>
      <w:proofErr w:type="gramStart"/>
      <w:r w:rsidRPr="00A4279A">
        <w:rPr>
          <w:rFonts w:ascii="Times New Roman" w:hAnsi="Times New Roman" w:cs="Times New Roman"/>
          <w:sz w:val="24"/>
        </w:rPr>
        <w:t>Gıda,Tarım</w:t>
      </w:r>
      <w:proofErr w:type="spellEnd"/>
      <w:proofErr w:type="gramEnd"/>
      <w:r w:rsidRPr="00A4279A">
        <w:rPr>
          <w:rFonts w:ascii="Times New Roman" w:hAnsi="Times New Roman" w:cs="Times New Roman"/>
          <w:sz w:val="24"/>
        </w:rPr>
        <w:t xml:space="preserve"> ve Hayvancılık Bakanlığı, Bitkisel Üretim Genel Müdürlüğü ve Kuruluş ile görev verilen kurum ve kuruluşların </w:t>
      </w:r>
      <w:r w:rsidRPr="00A4279A">
        <w:rPr>
          <w:rFonts w:ascii="Times New Roman" w:hAnsi="Times New Roman" w:cs="Times New Roman"/>
          <w:sz w:val="24"/>
        </w:rPr>
        <w:lastRenderedPageBreak/>
        <w:t xml:space="preserve">yapacağı hizmetler karşılığı alınacak ücretlerin türü ve tutarı ekte belirtilmektedir. Ücretler aşağıdaki esaslar </w:t>
      </w:r>
      <w:proofErr w:type="gramStart"/>
      <w:r w:rsidRPr="00A4279A">
        <w:rPr>
          <w:rFonts w:ascii="Times New Roman" w:hAnsi="Times New Roman" w:cs="Times New Roman"/>
          <w:sz w:val="24"/>
        </w:rPr>
        <w:t>dahilinde</w:t>
      </w:r>
      <w:proofErr w:type="gramEnd"/>
      <w:r w:rsidRPr="00A4279A">
        <w:rPr>
          <w:rFonts w:ascii="Times New Roman" w:hAnsi="Times New Roman" w:cs="Times New Roman"/>
          <w:sz w:val="24"/>
        </w:rPr>
        <w:t xml:space="preserve"> alınır: </w:t>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p>
    <w:p w:rsidR="00A4279A" w:rsidRPr="00A4279A" w:rsidRDefault="00A4279A" w:rsidP="00A4279A">
      <w:pPr>
        <w:jc w:val="both"/>
        <w:rPr>
          <w:rFonts w:ascii="Times New Roman" w:hAnsi="Times New Roman" w:cs="Times New Roman"/>
          <w:sz w:val="24"/>
        </w:rPr>
      </w:pPr>
      <w:r w:rsidRPr="00A4279A">
        <w:rPr>
          <w:rFonts w:ascii="Times New Roman" w:hAnsi="Times New Roman" w:cs="Times New Roman"/>
          <w:sz w:val="24"/>
        </w:rPr>
        <w:t>1.4.1</w:t>
      </w:r>
      <w:r w:rsidRPr="00A4279A">
        <w:rPr>
          <w:rFonts w:ascii="Times New Roman" w:hAnsi="Times New Roman" w:cs="Times New Roman"/>
          <w:sz w:val="24"/>
        </w:rPr>
        <w:tab/>
        <w:t xml:space="preserve">Kanun ve bu Kanuna bağlı </w:t>
      </w:r>
      <w:proofErr w:type="gramStart"/>
      <w:r w:rsidRPr="00A4279A">
        <w:rPr>
          <w:rFonts w:ascii="Times New Roman" w:hAnsi="Times New Roman" w:cs="Times New Roman"/>
          <w:sz w:val="24"/>
        </w:rPr>
        <w:t>12/8/2004</w:t>
      </w:r>
      <w:proofErr w:type="gramEnd"/>
      <w:r w:rsidRPr="00A4279A">
        <w:rPr>
          <w:rFonts w:ascii="Times New Roman" w:hAnsi="Times New Roman" w:cs="Times New Roman"/>
          <w:sz w:val="24"/>
        </w:rPr>
        <w:t xml:space="preserve"> tarihli ve 25551 sayılı Resmi Gazetede yayımlanarak yürürlüğe giren Yeni Bitki Çeşitlerine Ait Islahçı Haklarının Korunmasına Dair Yönetmelik hükümleri gereğince  belirlenen süreler içerisinde bir işlemle ilgili ücretin ödenmemesi halinde başvuru geri çekilmiş sayılır.</w:t>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p>
    <w:p w:rsidR="00A4279A" w:rsidRDefault="00A4279A" w:rsidP="00A4279A">
      <w:pPr>
        <w:jc w:val="both"/>
        <w:rPr>
          <w:rFonts w:ascii="Times New Roman" w:hAnsi="Times New Roman" w:cs="Times New Roman"/>
          <w:sz w:val="24"/>
        </w:rPr>
      </w:pPr>
      <w:r w:rsidRPr="00A4279A">
        <w:rPr>
          <w:rFonts w:ascii="Times New Roman" w:hAnsi="Times New Roman" w:cs="Times New Roman"/>
          <w:sz w:val="24"/>
        </w:rPr>
        <w:t>1.4.2</w:t>
      </w:r>
      <w:r w:rsidRPr="00A4279A">
        <w:rPr>
          <w:rFonts w:ascii="Times New Roman" w:hAnsi="Times New Roman" w:cs="Times New Roman"/>
          <w:sz w:val="24"/>
        </w:rPr>
        <w:tab/>
        <w:t xml:space="preserve"> Islahçı hakkı verilmesi için yapılan başvurular sonucunda, yurtdışındaki araştırma ve inceleme kuruluşlarının hizmetlerinden yararlanılması durumunda veya gerekli olan bilgi ve belgelerin yurtdışındaki kuruluşlardan temin edilmesi gerektiği hallerde, söz konusu kuruluşlara ödenecek ücretler ve ödeme masrafları ba</w:t>
      </w:r>
      <w:r>
        <w:rPr>
          <w:rFonts w:ascii="Times New Roman" w:hAnsi="Times New Roman" w:cs="Times New Roman"/>
          <w:sz w:val="24"/>
        </w:rPr>
        <w:t>şvuru sahibi tarafından ödenir.</w:t>
      </w:r>
      <w:r w:rsidRPr="00A4279A">
        <w:rPr>
          <w:rFonts w:ascii="Times New Roman" w:hAnsi="Times New Roman" w:cs="Times New Roman"/>
          <w:sz w:val="24"/>
        </w:rPr>
        <w:tab/>
      </w:r>
    </w:p>
    <w:p w:rsidR="00A4279A" w:rsidRPr="00A4279A" w:rsidRDefault="00A4279A" w:rsidP="00A4279A">
      <w:pPr>
        <w:jc w:val="both"/>
        <w:rPr>
          <w:rFonts w:ascii="Times New Roman" w:hAnsi="Times New Roman" w:cs="Times New Roman"/>
          <w:sz w:val="24"/>
        </w:rPr>
      </w:pPr>
      <w:r w:rsidRPr="00A4279A">
        <w:rPr>
          <w:rFonts w:ascii="Times New Roman" w:hAnsi="Times New Roman" w:cs="Times New Roman"/>
          <w:sz w:val="24"/>
        </w:rPr>
        <w:t>1.4.3</w:t>
      </w:r>
      <w:r w:rsidRPr="00A4279A">
        <w:rPr>
          <w:rFonts w:ascii="Times New Roman" w:hAnsi="Times New Roman" w:cs="Times New Roman"/>
          <w:sz w:val="24"/>
        </w:rPr>
        <w:tab/>
        <w:t xml:space="preserve">Islahçı hakkı talebi ile yapılan başvurudan sonra devam eden işlemlerin herhangi bir aşamasında yurt dışı teknik inceleme sonuçları getirilerek Bakanlık tarafından tescil </w:t>
      </w:r>
      <w:proofErr w:type="gramStart"/>
      <w:r w:rsidRPr="00A4279A">
        <w:rPr>
          <w:rFonts w:ascii="Times New Roman" w:hAnsi="Times New Roman" w:cs="Times New Roman"/>
          <w:sz w:val="24"/>
        </w:rPr>
        <w:t>komitesi  marifetiyle</w:t>
      </w:r>
      <w:proofErr w:type="gramEnd"/>
      <w:r w:rsidRPr="00A4279A">
        <w:rPr>
          <w:rFonts w:ascii="Times New Roman" w:hAnsi="Times New Roman" w:cs="Times New Roman"/>
          <w:sz w:val="24"/>
        </w:rPr>
        <w:t xml:space="preserve"> tesciline karar verilen, başvuru sahibi tarafından başvurunun geri çekilmesi veya başvurunun Bakanlıkça reddedilmesi veya başvurunun geçersiz sayılması hallerinde, o tarihe kadar ödenmiş  ücretler  başvuru sahibine iade edilmez.</w:t>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p>
    <w:p w:rsidR="00A4279A" w:rsidRPr="00A4279A" w:rsidRDefault="00A4279A" w:rsidP="00A4279A">
      <w:pPr>
        <w:jc w:val="both"/>
        <w:rPr>
          <w:rFonts w:ascii="Times New Roman" w:hAnsi="Times New Roman" w:cs="Times New Roman"/>
          <w:sz w:val="24"/>
        </w:rPr>
      </w:pPr>
      <w:r w:rsidRPr="00A4279A">
        <w:rPr>
          <w:rFonts w:ascii="Times New Roman" w:hAnsi="Times New Roman" w:cs="Times New Roman"/>
          <w:sz w:val="24"/>
        </w:rPr>
        <w:t>1.4.4</w:t>
      </w:r>
      <w:r w:rsidRPr="00A4279A">
        <w:rPr>
          <w:rFonts w:ascii="Times New Roman" w:hAnsi="Times New Roman" w:cs="Times New Roman"/>
          <w:sz w:val="24"/>
        </w:rPr>
        <w:tab/>
        <w:t>Islahçı hakkı verilmesi için yapılan işlemler ile ilgili başvuru ve işlem ücretleri başvuru sahibi tarafından, itiraz ile ilgili ücretler i</w:t>
      </w:r>
      <w:bookmarkStart w:id="0" w:name="_GoBack"/>
      <w:bookmarkEnd w:id="0"/>
      <w:r w:rsidRPr="00A4279A">
        <w:rPr>
          <w:rFonts w:ascii="Times New Roman" w:hAnsi="Times New Roman" w:cs="Times New Roman"/>
          <w:sz w:val="24"/>
        </w:rPr>
        <w:t>se itiraz sahibi tarafından ödenir.</w:t>
      </w:r>
      <w:r w:rsidRPr="00A4279A">
        <w:rPr>
          <w:rFonts w:ascii="Times New Roman" w:hAnsi="Times New Roman" w:cs="Times New Roman"/>
          <w:sz w:val="24"/>
        </w:rPr>
        <w:tab/>
      </w:r>
    </w:p>
    <w:p w:rsidR="00A4279A" w:rsidRPr="00A4279A" w:rsidRDefault="00A4279A" w:rsidP="00A4279A">
      <w:pPr>
        <w:jc w:val="both"/>
        <w:rPr>
          <w:rFonts w:ascii="Times New Roman" w:hAnsi="Times New Roman" w:cs="Times New Roman"/>
          <w:sz w:val="24"/>
        </w:rPr>
      </w:pPr>
      <w:r w:rsidRPr="00A4279A">
        <w:rPr>
          <w:rFonts w:ascii="Times New Roman" w:hAnsi="Times New Roman" w:cs="Times New Roman"/>
          <w:sz w:val="24"/>
        </w:rPr>
        <w:t>1.4.</w:t>
      </w:r>
      <w:r>
        <w:rPr>
          <w:rFonts w:ascii="Times New Roman" w:hAnsi="Times New Roman" w:cs="Times New Roman"/>
          <w:sz w:val="24"/>
        </w:rPr>
        <w:t>5</w:t>
      </w:r>
      <w:r w:rsidRPr="00A4279A">
        <w:rPr>
          <w:rFonts w:ascii="Times New Roman" w:hAnsi="Times New Roman" w:cs="Times New Roman"/>
          <w:sz w:val="24"/>
        </w:rPr>
        <w:tab/>
        <w:t>Bakanlık tarafından inceleme yapmak üzere görevlendirilen kurum ve kuruluşlara yapılacak ücret ödemeleri Tohumluk Tescil ve Sertifikasyon Merkez Müdürlüğü aracılığı ile ödenir.</w:t>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r w:rsidRPr="00A4279A">
        <w:rPr>
          <w:rFonts w:ascii="Times New Roman" w:hAnsi="Times New Roman" w:cs="Times New Roman"/>
          <w:sz w:val="24"/>
        </w:rPr>
        <w:tab/>
      </w:r>
    </w:p>
    <w:p w:rsidR="00A4279A" w:rsidRPr="00A4279A" w:rsidRDefault="00A4279A" w:rsidP="00A4279A">
      <w:pPr>
        <w:jc w:val="both"/>
        <w:rPr>
          <w:rFonts w:ascii="Times New Roman" w:hAnsi="Times New Roman" w:cs="Times New Roman"/>
          <w:sz w:val="24"/>
        </w:rPr>
      </w:pPr>
      <w:r w:rsidRPr="00A4279A">
        <w:rPr>
          <w:rFonts w:ascii="Times New Roman" w:hAnsi="Times New Roman" w:cs="Times New Roman"/>
          <w:sz w:val="24"/>
        </w:rPr>
        <w:t>1.4.6</w:t>
      </w:r>
      <w:r w:rsidRPr="00A4279A">
        <w:rPr>
          <w:rFonts w:ascii="Times New Roman" w:hAnsi="Times New Roman" w:cs="Times New Roman"/>
          <w:sz w:val="24"/>
        </w:rPr>
        <w:tab/>
        <w:t xml:space="preserve">Tohumluk Tescil ve Sertifikasyon Merkez Müdürlüğü’nün Teknik İnceleme yapmak üzere görevlendirilmesini müteakiben, arazi ve </w:t>
      </w:r>
      <w:proofErr w:type="gramStart"/>
      <w:r w:rsidRPr="00A4279A">
        <w:rPr>
          <w:rFonts w:ascii="Times New Roman" w:hAnsi="Times New Roman" w:cs="Times New Roman"/>
          <w:sz w:val="24"/>
        </w:rPr>
        <w:t>ekolojik</w:t>
      </w:r>
      <w:proofErr w:type="gramEnd"/>
      <w:r w:rsidRPr="00A4279A">
        <w:rPr>
          <w:rFonts w:ascii="Times New Roman" w:hAnsi="Times New Roman" w:cs="Times New Roman"/>
          <w:sz w:val="24"/>
        </w:rPr>
        <w:t xml:space="preserve"> koşullardan kaynaklanan sebeplerle başka bir kurumla birlikte yürüttüğü denemeler için, işbirliği yapılan kuruluşlara alınan teknik inceleme ücretinin % 50’ si (sulama, çapalama, ilaçlama vb. gibi bakım ücreti olarak) ödenir.</w:t>
      </w:r>
    </w:p>
    <w:p w:rsidR="00A4279A" w:rsidRDefault="00A4279A" w:rsidP="00A4279A">
      <w:pPr>
        <w:jc w:val="both"/>
        <w:rPr>
          <w:rFonts w:ascii="Times New Roman" w:hAnsi="Times New Roman" w:cs="Times New Roman"/>
          <w:sz w:val="24"/>
        </w:rPr>
      </w:pPr>
      <w:r w:rsidRPr="00A4279A">
        <w:rPr>
          <w:rFonts w:ascii="Times New Roman" w:hAnsi="Times New Roman" w:cs="Times New Roman"/>
          <w:sz w:val="24"/>
        </w:rPr>
        <w:t>1.4.7</w:t>
      </w:r>
      <w:r w:rsidRPr="00A4279A">
        <w:rPr>
          <w:rFonts w:ascii="Times New Roman" w:hAnsi="Times New Roman" w:cs="Times New Roman"/>
          <w:sz w:val="24"/>
        </w:rPr>
        <w:tab/>
        <w:t xml:space="preserve">Her türlü ücret ödemeleri Tohumluk Tescil ve Sertifikasyon Merkezi Müdürlüğünün </w:t>
      </w:r>
      <w:r w:rsidRPr="0077677F">
        <w:rPr>
          <w:rFonts w:ascii="Times New Roman" w:hAnsi="Times New Roman" w:cs="Times New Roman"/>
          <w:b/>
          <w:color w:val="FF0000"/>
          <w:sz w:val="24"/>
        </w:rPr>
        <w:t xml:space="preserve">T.C. Ziraat Bankası Ankara Kurumsal Bankacılık Kamu Girişimci Şubesindeki 3353609-5019 </w:t>
      </w:r>
      <w:proofErr w:type="spellStart"/>
      <w:r w:rsidRPr="0077677F">
        <w:rPr>
          <w:rFonts w:ascii="Times New Roman" w:hAnsi="Times New Roman" w:cs="Times New Roman"/>
          <w:b/>
          <w:color w:val="FF0000"/>
          <w:sz w:val="24"/>
        </w:rPr>
        <w:t>No’lu</w:t>
      </w:r>
      <w:proofErr w:type="spellEnd"/>
      <w:r w:rsidRPr="0077677F">
        <w:rPr>
          <w:rFonts w:ascii="Times New Roman" w:hAnsi="Times New Roman" w:cs="Times New Roman"/>
          <w:b/>
          <w:color w:val="FF0000"/>
          <w:sz w:val="24"/>
        </w:rPr>
        <w:t xml:space="preserve"> (IBAN NO:TR42 0001 0025 3303 3536 0950 19)</w:t>
      </w:r>
      <w:r w:rsidRPr="0077677F">
        <w:rPr>
          <w:rFonts w:ascii="Times New Roman" w:hAnsi="Times New Roman" w:cs="Times New Roman"/>
          <w:color w:val="FF0000"/>
          <w:sz w:val="24"/>
        </w:rPr>
        <w:t xml:space="preserve"> </w:t>
      </w:r>
      <w:r w:rsidRPr="00A4279A">
        <w:rPr>
          <w:rFonts w:ascii="Times New Roman" w:hAnsi="Times New Roman" w:cs="Times New Roman"/>
          <w:sz w:val="24"/>
        </w:rPr>
        <w:t xml:space="preserve">hesabına yapılır ve </w:t>
      </w:r>
      <w:proofErr w:type="gramStart"/>
      <w:r w:rsidRPr="00A4279A">
        <w:rPr>
          <w:rFonts w:ascii="Times New Roman" w:hAnsi="Times New Roman" w:cs="Times New Roman"/>
          <w:sz w:val="24"/>
        </w:rPr>
        <w:t>dekontun</w:t>
      </w:r>
      <w:proofErr w:type="gramEnd"/>
      <w:r w:rsidRPr="00A4279A">
        <w:rPr>
          <w:rFonts w:ascii="Times New Roman" w:hAnsi="Times New Roman" w:cs="Times New Roman"/>
          <w:sz w:val="24"/>
        </w:rPr>
        <w:t xml:space="preserve"> aslı Bakanlığa verilir.</w:t>
      </w:r>
      <w:r w:rsidRPr="00A4279A">
        <w:rPr>
          <w:rFonts w:ascii="Times New Roman" w:hAnsi="Times New Roman" w:cs="Times New Roman"/>
          <w:sz w:val="24"/>
        </w:rPr>
        <w:tab/>
      </w:r>
    </w:p>
    <w:p w:rsidR="00EB01CC" w:rsidRDefault="00A4279A" w:rsidP="00A4279A">
      <w:pPr>
        <w:jc w:val="both"/>
      </w:pPr>
      <w:r w:rsidRPr="00A4279A">
        <w:rPr>
          <w:rFonts w:ascii="Times New Roman" w:hAnsi="Times New Roman" w:cs="Times New Roman"/>
          <w:sz w:val="24"/>
        </w:rPr>
        <w:t>1.4.8</w:t>
      </w:r>
      <w:r w:rsidRPr="00A4279A">
        <w:rPr>
          <w:rFonts w:ascii="Times New Roman" w:hAnsi="Times New Roman" w:cs="Times New Roman"/>
          <w:sz w:val="24"/>
        </w:rPr>
        <w:tab/>
        <w:t>Bu ücretler Bakanlık Makamının Oluruna müteakip yapılan müracaatlar için geçerlidir.</w:t>
      </w:r>
      <w:r w:rsidRPr="00A4279A">
        <w:rPr>
          <w:rFonts w:ascii="Times New Roman" w:hAnsi="Times New Roman" w:cs="Times New Roman"/>
          <w:sz w:val="24"/>
        </w:rPr>
        <w:tab/>
      </w:r>
      <w:r>
        <w:tab/>
      </w:r>
      <w:r>
        <w:tab/>
      </w:r>
      <w:r>
        <w:tab/>
      </w:r>
      <w:r>
        <w:tab/>
      </w:r>
      <w:r>
        <w:tab/>
      </w:r>
    </w:p>
    <w:sectPr w:rsidR="00EB0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8C"/>
    <w:rsid w:val="00275E5A"/>
    <w:rsid w:val="002E63F7"/>
    <w:rsid w:val="006D308C"/>
    <w:rsid w:val="0077677F"/>
    <w:rsid w:val="0091047E"/>
    <w:rsid w:val="00A23459"/>
    <w:rsid w:val="00A4279A"/>
    <w:rsid w:val="00A81265"/>
    <w:rsid w:val="00AA3AC9"/>
    <w:rsid w:val="00C909E4"/>
    <w:rsid w:val="00EB0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38772">
      <w:bodyDiv w:val="1"/>
      <w:marLeft w:val="0"/>
      <w:marRight w:val="0"/>
      <w:marTop w:val="0"/>
      <w:marBottom w:val="0"/>
      <w:divBdr>
        <w:top w:val="none" w:sz="0" w:space="0" w:color="auto"/>
        <w:left w:val="none" w:sz="0" w:space="0" w:color="auto"/>
        <w:bottom w:val="none" w:sz="0" w:space="0" w:color="auto"/>
        <w:right w:val="none" w:sz="0" w:space="0" w:color="auto"/>
      </w:divBdr>
    </w:div>
    <w:div w:id="20345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BAD1E-9BB9-41E4-B292-8936B5093EE9}"/>
</file>

<file path=customXml/itemProps2.xml><?xml version="1.0" encoding="utf-8"?>
<ds:datastoreItem xmlns:ds="http://schemas.openxmlformats.org/officeDocument/2006/customXml" ds:itemID="{4A71B859-1801-44FB-83EC-A33D5333C612}"/>
</file>

<file path=customXml/itemProps3.xml><?xml version="1.0" encoding="utf-8"?>
<ds:datastoreItem xmlns:ds="http://schemas.openxmlformats.org/officeDocument/2006/customXml" ds:itemID="{E1ECA78E-F3A8-4D93-B73B-B59786C381CF}"/>
</file>

<file path=docProps/app.xml><?xml version="1.0" encoding="utf-8"?>
<Properties xmlns="http://schemas.openxmlformats.org/officeDocument/2006/extended-properties" xmlns:vt="http://schemas.openxmlformats.org/officeDocument/2006/docPropsVTypes">
  <Template>Normal</Template>
  <TotalTime>10</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GÖKOK</dc:creator>
  <cp:keywords/>
  <dc:description/>
  <cp:lastModifiedBy>Ece GÖKOK</cp:lastModifiedBy>
  <cp:revision>12</cp:revision>
  <dcterms:created xsi:type="dcterms:W3CDTF">2017-01-09T12:47:00Z</dcterms:created>
  <dcterms:modified xsi:type="dcterms:W3CDTF">2017-01-09T13:02:00Z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