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3B8" w:rsidRPr="001F13B8" w:rsidRDefault="001F13B8" w:rsidP="001F13B8">
      <w:pPr>
        <w:autoSpaceDE w:val="0"/>
        <w:autoSpaceDN w:val="0"/>
        <w:adjustRightInd w:val="0"/>
        <w:jc w:val="center"/>
        <w:rPr>
          <w:i/>
          <w:iCs/>
          <w:sz w:val="18"/>
          <w:szCs w:val="18"/>
        </w:rPr>
      </w:pPr>
      <w:bookmarkStart w:id="0" w:name="_GoBack"/>
      <w:bookmarkEnd w:id="0"/>
      <w:r w:rsidRPr="001F13B8">
        <w:rPr>
          <w:i/>
          <w:iCs/>
          <w:sz w:val="18"/>
          <w:szCs w:val="18"/>
        </w:rPr>
        <w:t>VETERINARY HEALTH CERTIFICATE FOR SEMEN OF DOMESTIC ANIMALS OF THE BOVINE SPECIES FOR</w:t>
      </w:r>
    </w:p>
    <w:p w:rsidR="001F13B8" w:rsidRPr="001F13B8" w:rsidRDefault="001F13B8" w:rsidP="001F13B8">
      <w:pPr>
        <w:autoSpaceDE w:val="0"/>
        <w:autoSpaceDN w:val="0"/>
        <w:adjustRightInd w:val="0"/>
        <w:jc w:val="center"/>
        <w:rPr>
          <w:i/>
          <w:iCs/>
          <w:sz w:val="18"/>
          <w:szCs w:val="18"/>
        </w:rPr>
      </w:pPr>
      <w:r w:rsidRPr="001F13B8">
        <w:rPr>
          <w:i/>
          <w:iCs/>
          <w:sz w:val="18"/>
          <w:szCs w:val="18"/>
        </w:rPr>
        <w:t>IMPORTATION FROM MEMBER STATES OF EUROPEAN COMMUNITY TO REPUBLIC OF TURKEY</w:t>
      </w:r>
    </w:p>
    <w:p w:rsidR="001F13B8" w:rsidRPr="001F13B8" w:rsidRDefault="001F13B8" w:rsidP="001F13B8">
      <w:pPr>
        <w:autoSpaceDE w:val="0"/>
        <w:autoSpaceDN w:val="0"/>
        <w:adjustRightInd w:val="0"/>
        <w:jc w:val="center"/>
        <w:rPr>
          <w:b/>
          <w:bCs/>
          <w:sz w:val="18"/>
          <w:szCs w:val="18"/>
        </w:rPr>
      </w:pPr>
      <w:r w:rsidRPr="001F13B8">
        <w:rPr>
          <w:b/>
          <w:bCs/>
          <w:sz w:val="18"/>
          <w:szCs w:val="18"/>
        </w:rPr>
        <w:t>AVRUPA BİRLİĞİ ÜYE ÜLKELERİ’NDEN TÜRKİYE CUMHURİYETİ’NE SIĞIR CİNSİ EVCİL</w:t>
      </w:r>
    </w:p>
    <w:p w:rsidR="00965062" w:rsidRPr="001F13B8" w:rsidRDefault="001F13B8" w:rsidP="001F13B8">
      <w:pPr>
        <w:tabs>
          <w:tab w:val="left" w:pos="2220"/>
        </w:tabs>
        <w:jc w:val="center"/>
        <w:rPr>
          <w:b/>
          <w:sz w:val="18"/>
          <w:szCs w:val="18"/>
          <w:lang w:val="en-US"/>
        </w:rPr>
      </w:pPr>
      <w:r w:rsidRPr="001F13B8">
        <w:rPr>
          <w:b/>
          <w:bCs/>
          <w:sz w:val="18"/>
          <w:szCs w:val="18"/>
        </w:rPr>
        <w:t>HAYVANLARIN SEMENİ İTHALATI İÇİN VETERİNER SAĞLIK SERTİFİKASI</w:t>
      </w:r>
    </w:p>
    <w:p w:rsidR="00C0475C" w:rsidRPr="00E42296" w:rsidRDefault="00C0475C" w:rsidP="007A60AE">
      <w:pPr>
        <w:tabs>
          <w:tab w:val="left" w:pos="2220"/>
        </w:tabs>
        <w:jc w:val="center"/>
        <w:rPr>
          <w:sz w:val="16"/>
          <w:szCs w:val="16"/>
          <w:lang w:val="en-US"/>
        </w:rPr>
      </w:pPr>
    </w:p>
    <w:p w:rsidR="00965062" w:rsidRDefault="00A63EF3" w:rsidP="004D0A7F">
      <w:pPr>
        <w:tabs>
          <w:tab w:val="left" w:pos="2220"/>
        </w:tabs>
        <w:rPr>
          <w:b/>
          <w:bCs/>
          <w:sz w:val="16"/>
          <w:szCs w:val="16"/>
          <w:lang w:val="en-US"/>
        </w:rPr>
      </w:pPr>
      <w:r w:rsidRPr="0009120A">
        <w:rPr>
          <w:bCs/>
          <w:i/>
          <w:sz w:val="16"/>
          <w:szCs w:val="16"/>
          <w:lang w:val="en-US"/>
        </w:rPr>
        <w:t>COUNTRY</w:t>
      </w:r>
      <w:r w:rsidR="009E181A" w:rsidRPr="0009120A">
        <w:rPr>
          <w:bCs/>
          <w:i/>
          <w:sz w:val="16"/>
          <w:szCs w:val="16"/>
          <w:lang w:val="en-US"/>
        </w:rPr>
        <w:t>/</w:t>
      </w:r>
      <w:r w:rsidR="0009120A">
        <w:rPr>
          <w:b/>
          <w:bCs/>
          <w:sz w:val="16"/>
          <w:szCs w:val="16"/>
          <w:lang w:val="en-US"/>
        </w:rPr>
        <w:t>ÜLKE</w:t>
      </w:r>
      <w:r w:rsidR="009E181A" w:rsidRPr="00E42296">
        <w:rPr>
          <w:bCs/>
          <w:sz w:val="16"/>
          <w:szCs w:val="16"/>
          <w:lang w:val="en-US"/>
        </w:rPr>
        <w:t xml:space="preserve"> :</w:t>
      </w:r>
      <w:r w:rsidR="00646E70">
        <w:rPr>
          <w:bCs/>
          <w:sz w:val="16"/>
          <w:szCs w:val="16"/>
          <w:lang w:val="en-US"/>
        </w:rPr>
        <w:t xml:space="preserve"> </w:t>
      </w:r>
      <w:r w:rsidR="009E181A" w:rsidRPr="0009120A">
        <w:rPr>
          <w:bCs/>
          <w:i/>
          <w:sz w:val="16"/>
          <w:szCs w:val="16"/>
          <w:lang w:val="en-US"/>
        </w:rPr>
        <w:t>TURKEY</w:t>
      </w:r>
      <w:r w:rsidR="005C4478" w:rsidRPr="0009120A">
        <w:rPr>
          <w:bCs/>
          <w:i/>
          <w:sz w:val="16"/>
          <w:szCs w:val="16"/>
          <w:lang w:val="en-US"/>
        </w:rPr>
        <w:t>/</w:t>
      </w:r>
      <w:r w:rsidR="005C4478" w:rsidRPr="00E42296">
        <w:rPr>
          <w:bCs/>
          <w:sz w:val="16"/>
          <w:szCs w:val="16"/>
          <w:lang w:val="en-US"/>
        </w:rPr>
        <w:t xml:space="preserve"> </w:t>
      </w:r>
      <w:r w:rsidR="005C4478" w:rsidRPr="0009120A">
        <w:rPr>
          <w:b/>
          <w:bCs/>
          <w:sz w:val="16"/>
          <w:szCs w:val="16"/>
          <w:lang w:val="en-US"/>
        </w:rPr>
        <w:t>TÜRKİYE</w:t>
      </w:r>
      <w:r w:rsidRPr="00E42296">
        <w:rPr>
          <w:b/>
          <w:bCs/>
          <w:sz w:val="16"/>
          <w:szCs w:val="16"/>
          <w:lang w:val="en-US"/>
        </w:rPr>
        <w:tab/>
      </w:r>
    </w:p>
    <w:tbl>
      <w:tblPr>
        <w:tblW w:w="10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59"/>
        <w:gridCol w:w="1134"/>
        <w:gridCol w:w="1843"/>
        <w:gridCol w:w="906"/>
        <w:gridCol w:w="40"/>
        <w:gridCol w:w="1464"/>
        <w:gridCol w:w="107"/>
        <w:gridCol w:w="885"/>
        <w:gridCol w:w="709"/>
        <w:gridCol w:w="708"/>
        <w:gridCol w:w="859"/>
      </w:tblGrid>
      <w:tr w:rsidR="00965062" w:rsidRPr="001F6F41" w:rsidTr="00B66FDD">
        <w:trPr>
          <w:trHeight w:val="779"/>
        </w:trPr>
        <w:tc>
          <w:tcPr>
            <w:tcW w:w="568" w:type="dxa"/>
            <w:vMerge w:val="restart"/>
            <w:shd w:val="clear" w:color="auto" w:fill="auto"/>
            <w:textDirection w:val="btLr"/>
          </w:tcPr>
          <w:p w:rsidR="00965062" w:rsidRPr="001F6F41" w:rsidRDefault="00965062" w:rsidP="004F48A0">
            <w:pPr>
              <w:ind w:left="113" w:right="113"/>
              <w:jc w:val="center"/>
              <w:rPr>
                <w:b/>
                <w:sz w:val="18"/>
                <w:szCs w:val="18"/>
              </w:rPr>
            </w:pPr>
            <w:r w:rsidRPr="001F6F41">
              <w:rPr>
                <w:b/>
                <w:sz w:val="18"/>
                <w:szCs w:val="18"/>
              </w:rPr>
              <w:t>Bölüm I: Gönderilen Sevkiyatın Detayları</w:t>
            </w:r>
            <w:r w:rsidRPr="001F6F41">
              <w:rPr>
                <w:sz w:val="18"/>
                <w:szCs w:val="18"/>
              </w:rPr>
              <w:t>/Part I:Details of dispatched consignment</w:t>
            </w:r>
          </w:p>
        </w:tc>
        <w:tc>
          <w:tcPr>
            <w:tcW w:w="5442" w:type="dxa"/>
            <w:gridSpan w:val="4"/>
            <w:vMerge w:val="restart"/>
          </w:tcPr>
          <w:p w:rsidR="00965062" w:rsidRPr="001F6F41" w:rsidRDefault="00965062" w:rsidP="004F48A0">
            <w:pPr>
              <w:rPr>
                <w:sz w:val="18"/>
                <w:szCs w:val="18"/>
              </w:rPr>
            </w:pPr>
            <w:r w:rsidRPr="001F6F41">
              <w:rPr>
                <w:sz w:val="18"/>
                <w:szCs w:val="18"/>
              </w:rPr>
              <w:t>I.1.</w:t>
            </w:r>
            <w:r>
              <w:rPr>
                <w:b/>
                <w:sz w:val="18"/>
                <w:szCs w:val="18"/>
              </w:rPr>
              <w:t xml:space="preserve"> </w:t>
            </w:r>
            <w:r w:rsidR="00550D4C" w:rsidRPr="001E7CCD">
              <w:rPr>
                <w:i/>
                <w:sz w:val="18"/>
                <w:szCs w:val="18"/>
              </w:rPr>
              <w:t>Consignor</w:t>
            </w:r>
            <w:r w:rsidR="00550D4C" w:rsidRPr="001E7CCD">
              <w:rPr>
                <w:b/>
                <w:i/>
                <w:sz w:val="18"/>
                <w:szCs w:val="18"/>
              </w:rPr>
              <w:t>/</w:t>
            </w:r>
            <w:r w:rsidR="00550D4C">
              <w:rPr>
                <w:b/>
                <w:sz w:val="18"/>
                <w:szCs w:val="18"/>
              </w:rPr>
              <w:t xml:space="preserve"> </w:t>
            </w:r>
            <w:r>
              <w:rPr>
                <w:b/>
                <w:sz w:val="18"/>
                <w:szCs w:val="18"/>
              </w:rPr>
              <w:t>Gönderen</w:t>
            </w:r>
            <w:r w:rsidR="00550D4C">
              <w:rPr>
                <w:b/>
                <w:sz w:val="18"/>
                <w:szCs w:val="18"/>
              </w:rPr>
              <w:t xml:space="preserve"> </w:t>
            </w:r>
          </w:p>
          <w:p w:rsidR="00965062" w:rsidRPr="001F6F41" w:rsidRDefault="00965062" w:rsidP="004F48A0">
            <w:pPr>
              <w:rPr>
                <w:sz w:val="18"/>
                <w:szCs w:val="18"/>
              </w:rPr>
            </w:pPr>
            <w:r w:rsidRPr="001F6F41">
              <w:rPr>
                <w:sz w:val="18"/>
                <w:szCs w:val="18"/>
              </w:rPr>
              <w:t xml:space="preserve">      </w:t>
            </w:r>
            <w:r w:rsidR="00550D4C" w:rsidRPr="001E7CCD">
              <w:rPr>
                <w:i/>
                <w:sz w:val="18"/>
                <w:szCs w:val="18"/>
              </w:rPr>
              <w:t>Name</w:t>
            </w:r>
            <w:r w:rsidR="00550D4C" w:rsidRPr="001E7CCD">
              <w:rPr>
                <w:b/>
                <w:i/>
                <w:sz w:val="18"/>
                <w:szCs w:val="18"/>
              </w:rPr>
              <w:t>/</w:t>
            </w:r>
            <w:r w:rsidR="00550D4C">
              <w:rPr>
                <w:b/>
                <w:sz w:val="18"/>
                <w:szCs w:val="18"/>
              </w:rPr>
              <w:t xml:space="preserve"> </w:t>
            </w:r>
            <w:r w:rsidRPr="001F6F41">
              <w:rPr>
                <w:b/>
                <w:sz w:val="18"/>
                <w:szCs w:val="18"/>
              </w:rPr>
              <w:t>Adı</w:t>
            </w:r>
            <w:r w:rsidR="00550D4C">
              <w:rPr>
                <w:b/>
                <w:sz w:val="18"/>
                <w:szCs w:val="18"/>
              </w:rPr>
              <w:t xml:space="preserve"> </w:t>
            </w:r>
          </w:p>
          <w:p w:rsidR="00965062" w:rsidRPr="001F6F41" w:rsidRDefault="00965062" w:rsidP="004F48A0">
            <w:pPr>
              <w:rPr>
                <w:sz w:val="18"/>
                <w:szCs w:val="18"/>
              </w:rPr>
            </w:pPr>
          </w:p>
          <w:p w:rsidR="00965062" w:rsidRPr="001F6F41" w:rsidRDefault="00965062" w:rsidP="004F48A0">
            <w:pPr>
              <w:rPr>
                <w:sz w:val="18"/>
                <w:szCs w:val="18"/>
              </w:rPr>
            </w:pPr>
            <w:r w:rsidRPr="001F6F41">
              <w:rPr>
                <w:sz w:val="18"/>
                <w:szCs w:val="18"/>
              </w:rPr>
              <w:t xml:space="preserve">      </w:t>
            </w:r>
            <w:r w:rsidR="00550D4C" w:rsidRPr="001E7CCD">
              <w:rPr>
                <w:i/>
                <w:sz w:val="18"/>
                <w:szCs w:val="18"/>
              </w:rPr>
              <w:t>Address</w:t>
            </w:r>
            <w:r w:rsidR="00550D4C" w:rsidRPr="001E7CCD">
              <w:rPr>
                <w:b/>
                <w:i/>
                <w:sz w:val="18"/>
                <w:szCs w:val="18"/>
              </w:rPr>
              <w:t>/</w:t>
            </w:r>
            <w:r w:rsidR="00550D4C">
              <w:rPr>
                <w:b/>
                <w:sz w:val="18"/>
                <w:szCs w:val="18"/>
              </w:rPr>
              <w:t xml:space="preserve"> </w:t>
            </w:r>
            <w:r w:rsidRPr="001F6F41">
              <w:rPr>
                <w:b/>
                <w:sz w:val="18"/>
                <w:szCs w:val="18"/>
              </w:rPr>
              <w:t>Adresi</w:t>
            </w:r>
            <w:r w:rsidR="00550D4C">
              <w:rPr>
                <w:sz w:val="18"/>
                <w:szCs w:val="18"/>
              </w:rPr>
              <w:t xml:space="preserve"> </w:t>
            </w:r>
          </w:p>
          <w:p w:rsidR="00965062" w:rsidRPr="001F6F41" w:rsidRDefault="00965062" w:rsidP="004F48A0">
            <w:pPr>
              <w:rPr>
                <w:sz w:val="18"/>
                <w:szCs w:val="18"/>
              </w:rPr>
            </w:pPr>
          </w:p>
          <w:p w:rsidR="00965062" w:rsidRPr="001F6F41" w:rsidRDefault="00965062" w:rsidP="004F48A0">
            <w:pPr>
              <w:rPr>
                <w:sz w:val="18"/>
                <w:szCs w:val="18"/>
              </w:rPr>
            </w:pPr>
            <w:r w:rsidRPr="001F6F41">
              <w:rPr>
                <w:sz w:val="18"/>
                <w:szCs w:val="18"/>
              </w:rPr>
              <w:t xml:space="preserve">   </w:t>
            </w:r>
            <w:r w:rsidR="00550D4C">
              <w:rPr>
                <w:sz w:val="18"/>
                <w:szCs w:val="18"/>
              </w:rPr>
              <w:t xml:space="preserve"> </w:t>
            </w:r>
            <w:r w:rsidRPr="001F6F41">
              <w:rPr>
                <w:sz w:val="18"/>
                <w:szCs w:val="18"/>
              </w:rPr>
              <w:t xml:space="preserve">  </w:t>
            </w:r>
            <w:r w:rsidR="00550D4C" w:rsidRPr="001E7CCD">
              <w:rPr>
                <w:i/>
                <w:sz w:val="18"/>
                <w:szCs w:val="18"/>
              </w:rPr>
              <w:t>Postal code/</w:t>
            </w:r>
            <w:r w:rsidRPr="001E7CCD">
              <w:rPr>
                <w:i/>
                <w:sz w:val="18"/>
                <w:szCs w:val="18"/>
              </w:rPr>
              <w:t xml:space="preserve"> </w:t>
            </w:r>
            <w:r w:rsidRPr="001F6F41">
              <w:rPr>
                <w:b/>
                <w:sz w:val="18"/>
                <w:szCs w:val="18"/>
              </w:rPr>
              <w:t>Posta Kodu</w:t>
            </w:r>
            <w:r w:rsidR="00550D4C">
              <w:rPr>
                <w:b/>
                <w:sz w:val="18"/>
                <w:szCs w:val="18"/>
              </w:rPr>
              <w:t xml:space="preserve"> </w:t>
            </w:r>
          </w:p>
          <w:p w:rsidR="00965062" w:rsidRPr="001F6F41" w:rsidRDefault="00965062" w:rsidP="004F48A0">
            <w:pPr>
              <w:rPr>
                <w:sz w:val="18"/>
                <w:szCs w:val="18"/>
              </w:rPr>
            </w:pPr>
          </w:p>
          <w:p w:rsidR="00965062" w:rsidRPr="001F6F41" w:rsidRDefault="00965062" w:rsidP="00550D4C">
            <w:pPr>
              <w:rPr>
                <w:sz w:val="18"/>
                <w:szCs w:val="18"/>
              </w:rPr>
            </w:pPr>
            <w:r w:rsidRPr="001F6F41">
              <w:rPr>
                <w:sz w:val="18"/>
                <w:szCs w:val="18"/>
              </w:rPr>
              <w:t xml:space="preserve">      </w:t>
            </w:r>
            <w:r w:rsidR="00550D4C" w:rsidRPr="001E7CCD">
              <w:rPr>
                <w:i/>
                <w:sz w:val="18"/>
                <w:szCs w:val="18"/>
              </w:rPr>
              <w:t>Tel No/</w:t>
            </w:r>
            <w:r w:rsidRPr="001F6F41">
              <w:rPr>
                <w:b/>
                <w:sz w:val="18"/>
                <w:szCs w:val="18"/>
              </w:rPr>
              <w:t>Telefonu</w:t>
            </w:r>
            <w:r w:rsidR="00550D4C">
              <w:rPr>
                <w:b/>
                <w:sz w:val="18"/>
                <w:szCs w:val="18"/>
              </w:rPr>
              <w:t xml:space="preserve"> </w:t>
            </w:r>
          </w:p>
        </w:tc>
        <w:tc>
          <w:tcPr>
            <w:tcW w:w="3205" w:type="dxa"/>
            <w:gridSpan w:val="5"/>
          </w:tcPr>
          <w:p w:rsidR="00965062" w:rsidRPr="001F6F41" w:rsidRDefault="00965062" w:rsidP="00B66FDD">
            <w:pPr>
              <w:pStyle w:val="AralkYok"/>
            </w:pPr>
            <w:r w:rsidRPr="001F6F41">
              <w:rPr>
                <w:rFonts w:ascii="Times New Roman" w:hAnsi="Times New Roman"/>
                <w:sz w:val="18"/>
                <w:szCs w:val="18"/>
              </w:rPr>
              <w:t>I</w:t>
            </w:r>
            <w:r w:rsidRPr="001F6F41">
              <w:t>.</w:t>
            </w:r>
            <w:r>
              <w:rPr>
                <w:rFonts w:ascii="Times New Roman" w:hAnsi="Times New Roman"/>
                <w:sz w:val="18"/>
                <w:szCs w:val="18"/>
              </w:rPr>
              <w:t xml:space="preserve">2. </w:t>
            </w:r>
            <w:r w:rsidR="00550D4C" w:rsidRPr="001E7CCD">
              <w:rPr>
                <w:rFonts w:ascii="Times New Roman" w:hAnsi="Times New Roman"/>
                <w:i/>
                <w:sz w:val="18"/>
                <w:szCs w:val="18"/>
              </w:rPr>
              <w:t xml:space="preserve">Certificate reference number/ </w:t>
            </w:r>
            <w:r w:rsidR="00550D4C">
              <w:rPr>
                <w:rFonts w:ascii="Times New Roman" w:hAnsi="Times New Roman"/>
                <w:b/>
                <w:sz w:val="18"/>
                <w:szCs w:val="18"/>
              </w:rPr>
              <w:t>Sertifika referans numarası</w:t>
            </w:r>
          </w:p>
        </w:tc>
        <w:tc>
          <w:tcPr>
            <w:tcW w:w="1567" w:type="dxa"/>
            <w:gridSpan w:val="2"/>
            <w:tcBorders>
              <w:tr2bl w:val="single" w:sz="4" w:space="0" w:color="auto"/>
            </w:tcBorders>
          </w:tcPr>
          <w:p w:rsidR="00965062" w:rsidRPr="001F6F41" w:rsidRDefault="00965062" w:rsidP="004F48A0">
            <w:pPr>
              <w:rPr>
                <w:sz w:val="18"/>
                <w:szCs w:val="18"/>
              </w:rPr>
            </w:pPr>
            <w:r w:rsidRPr="001F6F41">
              <w:rPr>
                <w:sz w:val="18"/>
                <w:szCs w:val="18"/>
              </w:rPr>
              <w:t>I.2.a.</w:t>
            </w:r>
          </w:p>
        </w:tc>
      </w:tr>
      <w:tr w:rsidR="00965062" w:rsidRPr="001F6F41" w:rsidTr="009A3B7C">
        <w:trPr>
          <w:trHeight w:val="449"/>
        </w:trPr>
        <w:tc>
          <w:tcPr>
            <w:tcW w:w="568" w:type="dxa"/>
            <w:vMerge/>
            <w:shd w:val="clear" w:color="auto" w:fill="auto"/>
          </w:tcPr>
          <w:p w:rsidR="00965062" w:rsidRPr="001F6F41" w:rsidRDefault="00965062" w:rsidP="004F48A0">
            <w:pPr>
              <w:rPr>
                <w:sz w:val="18"/>
                <w:szCs w:val="18"/>
              </w:rPr>
            </w:pPr>
          </w:p>
        </w:tc>
        <w:tc>
          <w:tcPr>
            <w:tcW w:w="5442" w:type="dxa"/>
            <w:gridSpan w:val="4"/>
            <w:vMerge/>
          </w:tcPr>
          <w:p w:rsidR="00965062" w:rsidRPr="001F6F41" w:rsidRDefault="00965062" w:rsidP="004F48A0">
            <w:pPr>
              <w:rPr>
                <w:sz w:val="18"/>
                <w:szCs w:val="18"/>
              </w:rPr>
            </w:pPr>
          </w:p>
        </w:tc>
        <w:tc>
          <w:tcPr>
            <w:tcW w:w="4772" w:type="dxa"/>
            <w:gridSpan w:val="7"/>
          </w:tcPr>
          <w:p w:rsidR="00965062" w:rsidRPr="001F6F41" w:rsidRDefault="00965062" w:rsidP="00550D4C">
            <w:pPr>
              <w:rPr>
                <w:sz w:val="18"/>
                <w:szCs w:val="18"/>
              </w:rPr>
            </w:pPr>
            <w:r>
              <w:rPr>
                <w:sz w:val="18"/>
                <w:szCs w:val="18"/>
              </w:rPr>
              <w:t xml:space="preserve">I.3. </w:t>
            </w:r>
            <w:r w:rsidR="00550D4C" w:rsidRPr="001E7CCD">
              <w:rPr>
                <w:i/>
                <w:sz w:val="18"/>
                <w:szCs w:val="18"/>
              </w:rPr>
              <w:t>Central Competent Authority</w:t>
            </w:r>
            <w:r w:rsidR="00550D4C" w:rsidRPr="001E7CCD">
              <w:rPr>
                <w:b/>
                <w:i/>
                <w:sz w:val="18"/>
                <w:szCs w:val="18"/>
              </w:rPr>
              <w:t xml:space="preserve">/ </w:t>
            </w:r>
            <w:r>
              <w:rPr>
                <w:b/>
                <w:sz w:val="18"/>
                <w:szCs w:val="18"/>
              </w:rPr>
              <w:t>Merkezi Yetkili Makam</w:t>
            </w:r>
            <w:r w:rsidR="00550D4C">
              <w:rPr>
                <w:b/>
                <w:sz w:val="18"/>
                <w:szCs w:val="18"/>
              </w:rPr>
              <w:t xml:space="preserve"> </w:t>
            </w:r>
          </w:p>
        </w:tc>
      </w:tr>
      <w:tr w:rsidR="00965062" w:rsidRPr="001F6F41" w:rsidTr="009A3B7C">
        <w:trPr>
          <w:trHeight w:val="459"/>
        </w:trPr>
        <w:tc>
          <w:tcPr>
            <w:tcW w:w="568" w:type="dxa"/>
            <w:vMerge/>
            <w:shd w:val="clear" w:color="auto" w:fill="auto"/>
          </w:tcPr>
          <w:p w:rsidR="00965062" w:rsidRPr="001F6F41" w:rsidRDefault="00965062" w:rsidP="004F48A0">
            <w:pPr>
              <w:rPr>
                <w:sz w:val="18"/>
                <w:szCs w:val="18"/>
              </w:rPr>
            </w:pPr>
          </w:p>
        </w:tc>
        <w:tc>
          <w:tcPr>
            <w:tcW w:w="5442" w:type="dxa"/>
            <w:gridSpan w:val="4"/>
            <w:vMerge/>
          </w:tcPr>
          <w:p w:rsidR="00965062" w:rsidRPr="001F6F41" w:rsidRDefault="00965062" w:rsidP="004F48A0">
            <w:pPr>
              <w:rPr>
                <w:sz w:val="18"/>
                <w:szCs w:val="18"/>
              </w:rPr>
            </w:pPr>
          </w:p>
        </w:tc>
        <w:tc>
          <w:tcPr>
            <w:tcW w:w="4772" w:type="dxa"/>
            <w:gridSpan w:val="7"/>
          </w:tcPr>
          <w:p w:rsidR="00965062" w:rsidRPr="001F6F41" w:rsidRDefault="00965062" w:rsidP="00550D4C">
            <w:pPr>
              <w:rPr>
                <w:sz w:val="18"/>
                <w:szCs w:val="18"/>
              </w:rPr>
            </w:pPr>
            <w:r>
              <w:rPr>
                <w:sz w:val="18"/>
                <w:szCs w:val="18"/>
              </w:rPr>
              <w:t xml:space="preserve">I.4. </w:t>
            </w:r>
            <w:r w:rsidR="00550D4C" w:rsidRPr="001E7CCD">
              <w:rPr>
                <w:i/>
                <w:sz w:val="18"/>
                <w:szCs w:val="18"/>
              </w:rPr>
              <w:t>Local Competent Authority</w:t>
            </w:r>
            <w:r w:rsidR="00550D4C" w:rsidRPr="001E7CCD">
              <w:rPr>
                <w:b/>
                <w:i/>
                <w:sz w:val="18"/>
                <w:szCs w:val="18"/>
              </w:rPr>
              <w:t xml:space="preserve">/ </w:t>
            </w:r>
            <w:r>
              <w:rPr>
                <w:b/>
                <w:sz w:val="18"/>
                <w:szCs w:val="18"/>
              </w:rPr>
              <w:t>Yerel Yetkili Makam</w:t>
            </w:r>
            <w:r w:rsidR="00550D4C">
              <w:rPr>
                <w:sz w:val="18"/>
                <w:szCs w:val="18"/>
              </w:rPr>
              <w:t xml:space="preserve"> </w:t>
            </w:r>
          </w:p>
        </w:tc>
      </w:tr>
      <w:tr w:rsidR="00965062" w:rsidRPr="001F6F41" w:rsidTr="00574208">
        <w:trPr>
          <w:trHeight w:val="1072"/>
        </w:trPr>
        <w:tc>
          <w:tcPr>
            <w:tcW w:w="568" w:type="dxa"/>
            <w:vMerge/>
            <w:shd w:val="clear" w:color="auto" w:fill="auto"/>
          </w:tcPr>
          <w:p w:rsidR="00965062" w:rsidRPr="001F6F41" w:rsidRDefault="00965062" w:rsidP="004F48A0">
            <w:pPr>
              <w:rPr>
                <w:sz w:val="18"/>
                <w:szCs w:val="18"/>
              </w:rPr>
            </w:pPr>
          </w:p>
        </w:tc>
        <w:tc>
          <w:tcPr>
            <w:tcW w:w="5442" w:type="dxa"/>
            <w:gridSpan w:val="4"/>
          </w:tcPr>
          <w:p w:rsidR="00965062" w:rsidRPr="001F6F41" w:rsidRDefault="00965062" w:rsidP="004F48A0">
            <w:pPr>
              <w:rPr>
                <w:sz w:val="18"/>
                <w:szCs w:val="18"/>
              </w:rPr>
            </w:pPr>
            <w:r w:rsidRPr="001F6F41">
              <w:rPr>
                <w:sz w:val="18"/>
                <w:szCs w:val="18"/>
              </w:rPr>
              <w:t>I.5.</w:t>
            </w:r>
            <w:r>
              <w:rPr>
                <w:b/>
                <w:sz w:val="18"/>
                <w:szCs w:val="18"/>
              </w:rPr>
              <w:t xml:space="preserve"> </w:t>
            </w:r>
            <w:r w:rsidR="00550D4C" w:rsidRPr="00B66FDD">
              <w:rPr>
                <w:i/>
                <w:sz w:val="18"/>
                <w:szCs w:val="18"/>
              </w:rPr>
              <w:t>Consignee/</w:t>
            </w:r>
            <w:r w:rsidR="00550D4C">
              <w:rPr>
                <w:sz w:val="18"/>
                <w:szCs w:val="18"/>
              </w:rPr>
              <w:t xml:space="preserve"> </w:t>
            </w:r>
            <w:r>
              <w:rPr>
                <w:b/>
                <w:sz w:val="18"/>
                <w:szCs w:val="18"/>
              </w:rPr>
              <w:t>Alıcı</w:t>
            </w:r>
            <w:r w:rsidR="00550D4C">
              <w:rPr>
                <w:b/>
                <w:sz w:val="18"/>
                <w:szCs w:val="18"/>
              </w:rPr>
              <w:t xml:space="preserve"> </w:t>
            </w:r>
          </w:p>
          <w:p w:rsidR="00965062" w:rsidRPr="001F6F41" w:rsidRDefault="00965062" w:rsidP="004F48A0">
            <w:pPr>
              <w:rPr>
                <w:b/>
                <w:sz w:val="18"/>
                <w:szCs w:val="18"/>
              </w:rPr>
            </w:pPr>
            <w:r w:rsidRPr="001F6F41">
              <w:rPr>
                <w:sz w:val="18"/>
                <w:szCs w:val="18"/>
              </w:rPr>
              <w:t xml:space="preserve">      </w:t>
            </w:r>
            <w:r w:rsidR="00550D4C" w:rsidRPr="00B66FDD">
              <w:rPr>
                <w:i/>
                <w:sz w:val="18"/>
                <w:szCs w:val="18"/>
              </w:rPr>
              <w:t>Name</w:t>
            </w:r>
            <w:r w:rsidR="00550D4C" w:rsidRPr="00B66FDD">
              <w:rPr>
                <w:b/>
                <w:i/>
                <w:sz w:val="18"/>
                <w:szCs w:val="18"/>
              </w:rPr>
              <w:t>/</w:t>
            </w:r>
            <w:r w:rsidR="00550D4C">
              <w:rPr>
                <w:b/>
                <w:sz w:val="18"/>
                <w:szCs w:val="18"/>
              </w:rPr>
              <w:t xml:space="preserve"> </w:t>
            </w:r>
            <w:r w:rsidRPr="001F6F41">
              <w:rPr>
                <w:b/>
                <w:sz w:val="18"/>
                <w:szCs w:val="18"/>
              </w:rPr>
              <w:t>Adı</w:t>
            </w:r>
            <w:r w:rsidR="00550D4C">
              <w:rPr>
                <w:sz w:val="18"/>
                <w:szCs w:val="18"/>
              </w:rPr>
              <w:t xml:space="preserve"> </w:t>
            </w:r>
          </w:p>
          <w:p w:rsidR="00965062" w:rsidRPr="001F6F41" w:rsidRDefault="00965062" w:rsidP="004F48A0">
            <w:pPr>
              <w:rPr>
                <w:sz w:val="18"/>
                <w:szCs w:val="18"/>
              </w:rPr>
            </w:pPr>
            <w:r w:rsidRPr="001F6F41">
              <w:rPr>
                <w:sz w:val="18"/>
                <w:szCs w:val="18"/>
              </w:rPr>
              <w:t xml:space="preserve">      </w:t>
            </w:r>
            <w:r w:rsidR="00550D4C" w:rsidRPr="00B66FDD">
              <w:rPr>
                <w:i/>
                <w:sz w:val="18"/>
                <w:szCs w:val="18"/>
              </w:rPr>
              <w:t>Address</w:t>
            </w:r>
            <w:r w:rsidR="00550D4C" w:rsidRPr="00B66FDD">
              <w:rPr>
                <w:b/>
                <w:i/>
                <w:sz w:val="18"/>
                <w:szCs w:val="18"/>
              </w:rPr>
              <w:t>/</w:t>
            </w:r>
            <w:r w:rsidR="00550D4C">
              <w:rPr>
                <w:b/>
                <w:sz w:val="18"/>
                <w:szCs w:val="18"/>
              </w:rPr>
              <w:t xml:space="preserve"> </w:t>
            </w:r>
            <w:r w:rsidRPr="001F6F41">
              <w:rPr>
                <w:b/>
                <w:sz w:val="18"/>
                <w:szCs w:val="18"/>
              </w:rPr>
              <w:t>Adresi</w:t>
            </w:r>
            <w:r w:rsidR="00550D4C">
              <w:rPr>
                <w:sz w:val="18"/>
                <w:szCs w:val="18"/>
              </w:rPr>
              <w:t xml:space="preserve"> </w:t>
            </w:r>
          </w:p>
          <w:p w:rsidR="00965062" w:rsidRPr="001F6F41" w:rsidRDefault="00965062" w:rsidP="004F48A0">
            <w:pPr>
              <w:rPr>
                <w:sz w:val="18"/>
                <w:szCs w:val="18"/>
              </w:rPr>
            </w:pPr>
            <w:r w:rsidRPr="001F6F41">
              <w:rPr>
                <w:sz w:val="18"/>
                <w:szCs w:val="18"/>
              </w:rPr>
              <w:t xml:space="preserve">      </w:t>
            </w:r>
            <w:r w:rsidR="00550D4C" w:rsidRPr="00B66FDD">
              <w:rPr>
                <w:i/>
                <w:sz w:val="18"/>
                <w:szCs w:val="18"/>
              </w:rPr>
              <w:t>Postal code</w:t>
            </w:r>
            <w:r w:rsidR="00550D4C" w:rsidRPr="00B66FDD">
              <w:rPr>
                <w:b/>
                <w:i/>
                <w:sz w:val="18"/>
                <w:szCs w:val="18"/>
              </w:rPr>
              <w:t>/</w:t>
            </w:r>
            <w:r w:rsidR="00550D4C">
              <w:rPr>
                <w:b/>
                <w:sz w:val="18"/>
                <w:szCs w:val="18"/>
              </w:rPr>
              <w:t xml:space="preserve"> </w:t>
            </w:r>
            <w:r w:rsidRPr="001F6F41">
              <w:rPr>
                <w:b/>
                <w:sz w:val="18"/>
                <w:szCs w:val="18"/>
              </w:rPr>
              <w:t>Posta kodu</w:t>
            </w:r>
            <w:r w:rsidR="00550D4C">
              <w:rPr>
                <w:b/>
                <w:sz w:val="18"/>
                <w:szCs w:val="18"/>
              </w:rPr>
              <w:t xml:space="preserve"> </w:t>
            </w:r>
          </w:p>
          <w:p w:rsidR="00965062" w:rsidRPr="001F6F41" w:rsidRDefault="00965062" w:rsidP="00550D4C">
            <w:pPr>
              <w:rPr>
                <w:sz w:val="18"/>
                <w:szCs w:val="18"/>
              </w:rPr>
            </w:pPr>
            <w:r w:rsidRPr="001F6F41">
              <w:rPr>
                <w:sz w:val="18"/>
                <w:szCs w:val="18"/>
              </w:rPr>
              <w:t xml:space="preserve">      </w:t>
            </w:r>
            <w:r w:rsidR="00550D4C" w:rsidRPr="00B66FDD">
              <w:rPr>
                <w:i/>
                <w:sz w:val="18"/>
                <w:szCs w:val="18"/>
              </w:rPr>
              <w:t>Tel No/</w:t>
            </w:r>
            <w:r w:rsidR="00550D4C">
              <w:rPr>
                <w:sz w:val="18"/>
                <w:szCs w:val="18"/>
              </w:rPr>
              <w:t xml:space="preserve"> </w:t>
            </w:r>
            <w:r w:rsidRPr="001F6F41">
              <w:rPr>
                <w:b/>
                <w:sz w:val="18"/>
                <w:szCs w:val="18"/>
              </w:rPr>
              <w:t>Telefonu</w:t>
            </w:r>
            <w:r w:rsidR="00550D4C">
              <w:rPr>
                <w:b/>
                <w:sz w:val="18"/>
                <w:szCs w:val="18"/>
              </w:rPr>
              <w:t xml:space="preserve"> </w:t>
            </w:r>
          </w:p>
        </w:tc>
        <w:tc>
          <w:tcPr>
            <w:tcW w:w="4772" w:type="dxa"/>
            <w:gridSpan w:val="7"/>
          </w:tcPr>
          <w:p w:rsidR="00965062" w:rsidRPr="001F6F41" w:rsidRDefault="00965062" w:rsidP="004F48A0">
            <w:pPr>
              <w:rPr>
                <w:sz w:val="18"/>
                <w:szCs w:val="18"/>
              </w:rPr>
            </w:pPr>
            <w:r w:rsidRPr="001F6F41">
              <w:rPr>
                <w:sz w:val="18"/>
                <w:szCs w:val="18"/>
              </w:rPr>
              <w:pict>
                <v:shapetype id="_x0000_t32" coordsize="21600,21600" o:spt="32" o:oned="t" path="m,l21600,21600e" filled="f">
                  <v:path arrowok="t" fillok="f" o:connecttype="none"/>
                  <o:lock v:ext="edit" shapetype="t"/>
                </v:shapetype>
                <v:shape id="_x0000_s1077" type="#_x0000_t32" style="position:absolute;margin-left:-2.95pt;margin-top:0;width:236.75pt;height:52.1pt;flip:y;z-index:3;mso-position-horizontal-relative:text;mso-position-vertical-relative:text" o:connectortype="straight"/>
              </w:pict>
            </w:r>
            <w:r w:rsidRPr="001F6F41">
              <w:rPr>
                <w:sz w:val="18"/>
                <w:szCs w:val="18"/>
              </w:rPr>
              <w:t>I.6.</w:t>
            </w:r>
          </w:p>
        </w:tc>
      </w:tr>
      <w:tr w:rsidR="00965062" w:rsidRPr="001F6F41" w:rsidTr="009A3B7C">
        <w:trPr>
          <w:trHeight w:val="709"/>
        </w:trPr>
        <w:tc>
          <w:tcPr>
            <w:tcW w:w="568" w:type="dxa"/>
            <w:vMerge/>
            <w:shd w:val="clear" w:color="auto" w:fill="auto"/>
          </w:tcPr>
          <w:p w:rsidR="00965062" w:rsidRPr="001F6F41" w:rsidRDefault="00965062" w:rsidP="004F48A0">
            <w:pPr>
              <w:rPr>
                <w:sz w:val="18"/>
                <w:szCs w:val="18"/>
              </w:rPr>
            </w:pPr>
          </w:p>
        </w:tc>
        <w:tc>
          <w:tcPr>
            <w:tcW w:w="1559" w:type="dxa"/>
          </w:tcPr>
          <w:p w:rsidR="00965062" w:rsidRPr="001F6F41" w:rsidRDefault="00550D4C" w:rsidP="004F48A0">
            <w:pPr>
              <w:rPr>
                <w:sz w:val="18"/>
                <w:szCs w:val="18"/>
              </w:rPr>
            </w:pPr>
            <w:r>
              <w:rPr>
                <w:sz w:val="18"/>
                <w:szCs w:val="18"/>
              </w:rPr>
              <w:t xml:space="preserve">I.7. </w:t>
            </w:r>
            <w:r w:rsidRPr="001E7CCD">
              <w:rPr>
                <w:i/>
                <w:sz w:val="18"/>
                <w:szCs w:val="18"/>
              </w:rPr>
              <w:t>Country of origin</w:t>
            </w:r>
            <w:r w:rsidRPr="001E7CCD">
              <w:rPr>
                <w:b/>
                <w:i/>
                <w:sz w:val="18"/>
                <w:szCs w:val="18"/>
              </w:rPr>
              <w:t xml:space="preserve">/ </w:t>
            </w:r>
            <w:r w:rsidR="00965062" w:rsidRPr="00994D67">
              <w:rPr>
                <w:b/>
                <w:sz w:val="18"/>
                <w:szCs w:val="18"/>
              </w:rPr>
              <w:t>Menşe</w:t>
            </w:r>
            <w:r w:rsidR="00965062" w:rsidRPr="001F6F41">
              <w:rPr>
                <w:b/>
                <w:sz w:val="18"/>
                <w:szCs w:val="18"/>
              </w:rPr>
              <w:t xml:space="preserve"> ülkesi</w:t>
            </w:r>
          </w:p>
          <w:p w:rsidR="00965062" w:rsidRPr="001F6F41" w:rsidRDefault="00965062" w:rsidP="004F48A0">
            <w:pPr>
              <w:rPr>
                <w:sz w:val="18"/>
                <w:szCs w:val="18"/>
              </w:rPr>
            </w:pPr>
          </w:p>
        </w:tc>
        <w:tc>
          <w:tcPr>
            <w:tcW w:w="1134" w:type="dxa"/>
          </w:tcPr>
          <w:p w:rsidR="00965062" w:rsidRPr="001F6F41" w:rsidRDefault="00550D4C" w:rsidP="00550D4C">
            <w:pPr>
              <w:rPr>
                <w:sz w:val="18"/>
                <w:szCs w:val="18"/>
              </w:rPr>
            </w:pPr>
            <w:r w:rsidRPr="001E7CCD">
              <w:rPr>
                <w:i/>
                <w:sz w:val="18"/>
                <w:szCs w:val="18"/>
              </w:rPr>
              <w:t xml:space="preserve">ISO code/ </w:t>
            </w:r>
            <w:r w:rsidR="00965062" w:rsidRPr="001F6F41">
              <w:rPr>
                <w:b/>
                <w:sz w:val="18"/>
                <w:szCs w:val="18"/>
              </w:rPr>
              <w:t>ISO Kodu</w:t>
            </w:r>
          </w:p>
        </w:tc>
        <w:tc>
          <w:tcPr>
            <w:tcW w:w="1843" w:type="dxa"/>
          </w:tcPr>
          <w:p w:rsidR="00965062" w:rsidRPr="001F6F41" w:rsidRDefault="00965062" w:rsidP="00550D4C">
            <w:pPr>
              <w:rPr>
                <w:sz w:val="18"/>
                <w:szCs w:val="18"/>
              </w:rPr>
            </w:pPr>
            <w:r w:rsidRPr="001F6F41">
              <w:rPr>
                <w:sz w:val="18"/>
                <w:szCs w:val="18"/>
              </w:rPr>
              <w:t>I.8.</w:t>
            </w:r>
            <w:r w:rsidRPr="001F6F41">
              <w:rPr>
                <w:b/>
                <w:sz w:val="18"/>
                <w:szCs w:val="18"/>
              </w:rPr>
              <w:t xml:space="preserve"> </w:t>
            </w:r>
            <w:r w:rsidR="00550D4C" w:rsidRPr="001E7CCD">
              <w:rPr>
                <w:i/>
                <w:sz w:val="18"/>
                <w:szCs w:val="18"/>
              </w:rPr>
              <w:t xml:space="preserve">Region of origin/ </w:t>
            </w:r>
            <w:r w:rsidRPr="00994D67">
              <w:rPr>
                <w:b/>
                <w:sz w:val="18"/>
                <w:szCs w:val="18"/>
              </w:rPr>
              <w:t>Menşe</w:t>
            </w:r>
            <w:r w:rsidRPr="001F6F41">
              <w:rPr>
                <w:b/>
                <w:sz w:val="18"/>
                <w:szCs w:val="18"/>
              </w:rPr>
              <w:t xml:space="preserve"> bölgesi</w:t>
            </w:r>
          </w:p>
        </w:tc>
        <w:tc>
          <w:tcPr>
            <w:tcW w:w="906" w:type="dxa"/>
          </w:tcPr>
          <w:p w:rsidR="00965062" w:rsidRPr="00550D4C" w:rsidRDefault="00550D4C" w:rsidP="004F48A0">
            <w:pPr>
              <w:rPr>
                <w:b/>
                <w:sz w:val="18"/>
                <w:szCs w:val="18"/>
              </w:rPr>
            </w:pPr>
            <w:r w:rsidRPr="001E7CCD">
              <w:rPr>
                <w:i/>
                <w:sz w:val="18"/>
                <w:szCs w:val="18"/>
              </w:rPr>
              <w:t>Code/</w:t>
            </w:r>
            <w:r w:rsidRPr="00D75937">
              <w:rPr>
                <w:b/>
                <w:sz w:val="18"/>
                <w:szCs w:val="18"/>
              </w:rPr>
              <w:t xml:space="preserve"> </w:t>
            </w:r>
            <w:r w:rsidR="00965062" w:rsidRPr="00D75937">
              <w:rPr>
                <w:b/>
                <w:sz w:val="18"/>
                <w:szCs w:val="18"/>
              </w:rPr>
              <w:t>Kodu</w:t>
            </w:r>
          </w:p>
        </w:tc>
        <w:tc>
          <w:tcPr>
            <w:tcW w:w="1504" w:type="dxa"/>
            <w:gridSpan w:val="2"/>
          </w:tcPr>
          <w:p w:rsidR="00965062" w:rsidRPr="001F6F41" w:rsidRDefault="00965062" w:rsidP="00550D4C">
            <w:pPr>
              <w:rPr>
                <w:sz w:val="18"/>
                <w:szCs w:val="18"/>
              </w:rPr>
            </w:pPr>
            <w:r w:rsidRPr="001F6F41">
              <w:rPr>
                <w:sz w:val="18"/>
                <w:szCs w:val="18"/>
              </w:rPr>
              <w:t>I.9.</w:t>
            </w:r>
            <w:r w:rsidRPr="001F6F41">
              <w:rPr>
                <w:b/>
                <w:sz w:val="18"/>
                <w:szCs w:val="18"/>
              </w:rPr>
              <w:t xml:space="preserve"> </w:t>
            </w:r>
            <w:r w:rsidR="00550D4C" w:rsidRPr="001E7CCD">
              <w:rPr>
                <w:i/>
                <w:sz w:val="18"/>
                <w:szCs w:val="18"/>
              </w:rPr>
              <w:t xml:space="preserve">Country of destination/ </w:t>
            </w:r>
            <w:r w:rsidR="00550D4C">
              <w:rPr>
                <w:b/>
                <w:sz w:val="18"/>
                <w:szCs w:val="18"/>
              </w:rPr>
              <w:t>Varış ülkesi</w:t>
            </w:r>
          </w:p>
        </w:tc>
        <w:tc>
          <w:tcPr>
            <w:tcW w:w="992" w:type="dxa"/>
            <w:gridSpan w:val="2"/>
          </w:tcPr>
          <w:p w:rsidR="00965062" w:rsidRPr="001F6F41" w:rsidRDefault="00550D4C" w:rsidP="004F48A0">
            <w:pPr>
              <w:rPr>
                <w:sz w:val="18"/>
                <w:szCs w:val="18"/>
              </w:rPr>
            </w:pPr>
            <w:r w:rsidRPr="001E7CCD">
              <w:rPr>
                <w:i/>
                <w:sz w:val="18"/>
                <w:szCs w:val="18"/>
              </w:rPr>
              <w:t xml:space="preserve">ISO code/ </w:t>
            </w:r>
            <w:r w:rsidRPr="001F6F41">
              <w:rPr>
                <w:b/>
                <w:sz w:val="18"/>
                <w:szCs w:val="18"/>
              </w:rPr>
              <w:t>ISO Kodu</w:t>
            </w:r>
            <w:r w:rsidRPr="001F6F41">
              <w:rPr>
                <w:sz w:val="18"/>
                <w:szCs w:val="18"/>
              </w:rPr>
              <w:t xml:space="preserve"> </w:t>
            </w:r>
          </w:p>
        </w:tc>
        <w:tc>
          <w:tcPr>
            <w:tcW w:w="1417" w:type="dxa"/>
            <w:gridSpan w:val="2"/>
          </w:tcPr>
          <w:p w:rsidR="00965062" w:rsidRPr="00315799" w:rsidRDefault="00965062" w:rsidP="00550D4C">
            <w:pPr>
              <w:rPr>
                <w:sz w:val="18"/>
                <w:szCs w:val="18"/>
                <w:highlight w:val="yellow"/>
              </w:rPr>
            </w:pPr>
            <w:r w:rsidRPr="00A10BCA">
              <w:rPr>
                <w:sz w:val="18"/>
                <w:szCs w:val="18"/>
              </w:rPr>
              <w:t>I.10.</w:t>
            </w:r>
            <w:r w:rsidRPr="00A10BCA">
              <w:rPr>
                <w:b/>
                <w:sz w:val="18"/>
                <w:szCs w:val="18"/>
              </w:rPr>
              <w:t xml:space="preserve"> </w:t>
            </w:r>
            <w:r w:rsidR="00550D4C" w:rsidRPr="001E7CCD">
              <w:rPr>
                <w:i/>
                <w:sz w:val="18"/>
                <w:szCs w:val="18"/>
              </w:rPr>
              <w:t xml:space="preserve">Region of destination/ </w:t>
            </w:r>
            <w:r w:rsidRPr="00A10BCA">
              <w:rPr>
                <w:b/>
                <w:sz w:val="18"/>
                <w:szCs w:val="18"/>
              </w:rPr>
              <w:t>V</w:t>
            </w:r>
            <w:r w:rsidR="00550D4C">
              <w:rPr>
                <w:b/>
                <w:sz w:val="18"/>
                <w:szCs w:val="18"/>
              </w:rPr>
              <w:t>arış bölgesi</w:t>
            </w:r>
          </w:p>
        </w:tc>
        <w:tc>
          <w:tcPr>
            <w:tcW w:w="859" w:type="dxa"/>
          </w:tcPr>
          <w:p w:rsidR="00965062" w:rsidRPr="00315799" w:rsidRDefault="00550D4C" w:rsidP="00550D4C">
            <w:pPr>
              <w:rPr>
                <w:sz w:val="18"/>
                <w:szCs w:val="18"/>
                <w:highlight w:val="yellow"/>
              </w:rPr>
            </w:pPr>
            <w:r w:rsidRPr="001E7CCD">
              <w:rPr>
                <w:i/>
                <w:sz w:val="18"/>
                <w:szCs w:val="18"/>
              </w:rPr>
              <w:t>Code</w:t>
            </w:r>
            <w:r w:rsidRPr="001E7CCD">
              <w:rPr>
                <w:b/>
                <w:i/>
                <w:sz w:val="18"/>
                <w:szCs w:val="18"/>
              </w:rPr>
              <w:t>/</w:t>
            </w:r>
            <w:r>
              <w:rPr>
                <w:b/>
                <w:sz w:val="18"/>
                <w:szCs w:val="18"/>
              </w:rPr>
              <w:t xml:space="preserve"> </w:t>
            </w:r>
            <w:r w:rsidR="00965062" w:rsidRPr="00A10BCA">
              <w:rPr>
                <w:b/>
                <w:sz w:val="18"/>
                <w:szCs w:val="18"/>
              </w:rPr>
              <w:t>Kodu</w:t>
            </w:r>
            <w:r w:rsidR="00965062" w:rsidRPr="00A10BCA">
              <w:rPr>
                <w:sz w:val="18"/>
                <w:szCs w:val="18"/>
              </w:rPr>
              <w:t xml:space="preserve">   </w:t>
            </w:r>
          </w:p>
        </w:tc>
      </w:tr>
      <w:tr w:rsidR="00965062" w:rsidRPr="001F6F41" w:rsidTr="003F7D92">
        <w:trPr>
          <w:trHeight w:val="1839"/>
        </w:trPr>
        <w:tc>
          <w:tcPr>
            <w:tcW w:w="568" w:type="dxa"/>
            <w:vMerge/>
            <w:shd w:val="clear" w:color="auto" w:fill="auto"/>
          </w:tcPr>
          <w:p w:rsidR="00965062" w:rsidRPr="001F6F41" w:rsidRDefault="00965062" w:rsidP="004F48A0">
            <w:pPr>
              <w:rPr>
                <w:sz w:val="18"/>
                <w:szCs w:val="18"/>
              </w:rPr>
            </w:pPr>
          </w:p>
        </w:tc>
        <w:tc>
          <w:tcPr>
            <w:tcW w:w="5442" w:type="dxa"/>
            <w:gridSpan w:val="4"/>
          </w:tcPr>
          <w:p w:rsidR="00965062" w:rsidRDefault="00E934B2" w:rsidP="004F48A0">
            <w:pPr>
              <w:rPr>
                <w:b/>
                <w:sz w:val="18"/>
                <w:szCs w:val="18"/>
              </w:rPr>
            </w:pPr>
            <w:r w:rsidRPr="001F6F41">
              <w:rPr>
                <w:sz w:val="18"/>
                <w:szCs w:val="18"/>
              </w:rPr>
              <w:pict>
                <v:shape id="_x0000_s1078" type="#_x0000_t32" style="position:absolute;margin-left:268.45pt;margin-top:.8pt;width:238.35pt;height:89.65pt;flip:y;z-index:4;mso-position-horizontal-relative:text;mso-position-vertical-relative:text" o:connectortype="straight"/>
              </w:pict>
            </w:r>
            <w:r w:rsidR="00965062" w:rsidRPr="001F6F41">
              <w:rPr>
                <w:sz w:val="18"/>
                <w:szCs w:val="18"/>
              </w:rPr>
              <w:t>I.11.</w:t>
            </w:r>
            <w:r w:rsidR="00965062" w:rsidRPr="001F6F41">
              <w:rPr>
                <w:b/>
                <w:sz w:val="18"/>
                <w:szCs w:val="18"/>
              </w:rPr>
              <w:t xml:space="preserve"> </w:t>
            </w:r>
            <w:r w:rsidR="00FA4A18">
              <w:rPr>
                <w:i/>
                <w:sz w:val="18"/>
                <w:szCs w:val="18"/>
              </w:rPr>
              <w:t>Place</w:t>
            </w:r>
            <w:r w:rsidR="00550D4C" w:rsidRPr="001E7CCD">
              <w:rPr>
                <w:i/>
                <w:sz w:val="18"/>
                <w:szCs w:val="18"/>
              </w:rPr>
              <w:t xml:space="preserve"> of departure</w:t>
            </w:r>
            <w:r w:rsidR="00550D4C" w:rsidRPr="001E7CCD">
              <w:rPr>
                <w:b/>
                <w:i/>
                <w:sz w:val="18"/>
                <w:szCs w:val="18"/>
              </w:rPr>
              <w:t xml:space="preserve">/ </w:t>
            </w:r>
            <w:r w:rsidR="00965062" w:rsidRPr="00994D67">
              <w:rPr>
                <w:b/>
                <w:sz w:val="18"/>
                <w:szCs w:val="18"/>
              </w:rPr>
              <w:t>Menşe</w:t>
            </w:r>
            <w:r w:rsidR="00965062" w:rsidRPr="001F6F41">
              <w:rPr>
                <w:b/>
                <w:sz w:val="18"/>
                <w:szCs w:val="18"/>
              </w:rPr>
              <w:t xml:space="preserve"> yerinin</w:t>
            </w:r>
            <w:r w:rsidR="00550D4C">
              <w:rPr>
                <w:b/>
                <w:sz w:val="18"/>
                <w:szCs w:val="18"/>
              </w:rPr>
              <w:t xml:space="preserve"> </w:t>
            </w:r>
          </w:p>
          <w:p w:rsidR="00550D4C" w:rsidRPr="001F6F41" w:rsidRDefault="00550D4C" w:rsidP="004F48A0">
            <w:pPr>
              <w:rPr>
                <w:sz w:val="18"/>
                <w:szCs w:val="18"/>
              </w:rPr>
            </w:pPr>
          </w:p>
          <w:p w:rsidR="00965062" w:rsidRPr="001F6F41" w:rsidRDefault="00550D4C" w:rsidP="004F48A0">
            <w:pPr>
              <w:rPr>
                <w:sz w:val="18"/>
                <w:szCs w:val="18"/>
              </w:rPr>
            </w:pPr>
            <w:r w:rsidRPr="001E7CCD">
              <w:rPr>
                <w:i/>
                <w:sz w:val="18"/>
                <w:szCs w:val="18"/>
              </w:rPr>
              <w:t>Name</w:t>
            </w:r>
            <w:r w:rsidRPr="001E7CCD">
              <w:rPr>
                <w:b/>
                <w:i/>
                <w:sz w:val="18"/>
                <w:szCs w:val="18"/>
              </w:rPr>
              <w:t xml:space="preserve">/ </w:t>
            </w:r>
            <w:r w:rsidR="00965062" w:rsidRPr="001E7CCD">
              <w:rPr>
                <w:b/>
                <w:sz w:val="18"/>
                <w:szCs w:val="18"/>
              </w:rPr>
              <w:t>Adı</w:t>
            </w:r>
            <w:r w:rsidR="00965062" w:rsidRPr="001E7CCD">
              <w:rPr>
                <w:b/>
                <w:i/>
                <w:sz w:val="18"/>
                <w:szCs w:val="18"/>
              </w:rPr>
              <w:t xml:space="preserve"> </w:t>
            </w:r>
            <w:r w:rsidR="00965062" w:rsidRPr="001E7CCD">
              <w:rPr>
                <w:i/>
                <w:sz w:val="18"/>
                <w:szCs w:val="18"/>
              </w:rPr>
              <w:t xml:space="preserve">                         </w:t>
            </w:r>
            <w:r w:rsidR="00333A73" w:rsidRPr="00B66FDD">
              <w:rPr>
                <w:i/>
                <w:sz w:val="18"/>
                <w:szCs w:val="18"/>
              </w:rPr>
              <w:t>Approval number/</w:t>
            </w:r>
            <w:r w:rsidR="00333A73">
              <w:rPr>
                <w:sz w:val="18"/>
                <w:szCs w:val="18"/>
              </w:rPr>
              <w:t xml:space="preserve"> </w:t>
            </w:r>
            <w:r w:rsidR="00333A73" w:rsidRPr="001F6F41">
              <w:rPr>
                <w:b/>
                <w:sz w:val="18"/>
                <w:szCs w:val="18"/>
              </w:rPr>
              <w:t>Onay numarası</w:t>
            </w:r>
            <w:r w:rsidR="00333A73">
              <w:rPr>
                <w:sz w:val="18"/>
                <w:szCs w:val="18"/>
              </w:rPr>
              <w:t xml:space="preserve">    </w:t>
            </w:r>
          </w:p>
          <w:p w:rsidR="00965062" w:rsidRDefault="00550D4C" w:rsidP="004F48A0">
            <w:pPr>
              <w:rPr>
                <w:b/>
                <w:sz w:val="18"/>
                <w:szCs w:val="18"/>
              </w:rPr>
            </w:pPr>
            <w:r w:rsidRPr="001E7CCD">
              <w:rPr>
                <w:i/>
                <w:sz w:val="18"/>
                <w:szCs w:val="18"/>
              </w:rPr>
              <w:t xml:space="preserve">Address/ </w:t>
            </w:r>
            <w:r w:rsidR="00965062" w:rsidRPr="001F6F41">
              <w:rPr>
                <w:b/>
                <w:sz w:val="18"/>
                <w:szCs w:val="18"/>
              </w:rPr>
              <w:t>Adresi</w:t>
            </w:r>
            <w:r>
              <w:rPr>
                <w:b/>
                <w:sz w:val="18"/>
                <w:szCs w:val="18"/>
              </w:rPr>
              <w:t xml:space="preserve"> </w:t>
            </w:r>
          </w:p>
          <w:p w:rsidR="00550D4C" w:rsidRPr="001F6F41" w:rsidRDefault="00550D4C" w:rsidP="004F48A0">
            <w:pPr>
              <w:rPr>
                <w:sz w:val="18"/>
                <w:szCs w:val="18"/>
              </w:rPr>
            </w:pPr>
          </w:p>
          <w:p w:rsidR="00965062" w:rsidRPr="001F6F41" w:rsidRDefault="00550D4C" w:rsidP="00550D4C">
            <w:pPr>
              <w:rPr>
                <w:sz w:val="18"/>
                <w:szCs w:val="18"/>
              </w:rPr>
            </w:pPr>
            <w:r w:rsidRPr="001E7CCD">
              <w:rPr>
                <w:i/>
                <w:sz w:val="18"/>
                <w:szCs w:val="18"/>
              </w:rPr>
              <w:t>Name</w:t>
            </w:r>
            <w:r w:rsidRPr="001E7CCD">
              <w:rPr>
                <w:b/>
                <w:i/>
                <w:sz w:val="18"/>
                <w:szCs w:val="18"/>
              </w:rPr>
              <w:t xml:space="preserve">/ </w:t>
            </w:r>
            <w:r w:rsidR="00965062" w:rsidRPr="001F6F41">
              <w:rPr>
                <w:b/>
                <w:sz w:val="18"/>
                <w:szCs w:val="18"/>
              </w:rPr>
              <w:t xml:space="preserve">Adı </w:t>
            </w:r>
            <w:r w:rsidR="00965062" w:rsidRPr="001F6F41">
              <w:rPr>
                <w:sz w:val="18"/>
                <w:szCs w:val="18"/>
              </w:rPr>
              <w:t xml:space="preserve">                         </w:t>
            </w:r>
            <w:r w:rsidRPr="00B66FDD">
              <w:rPr>
                <w:i/>
                <w:sz w:val="18"/>
                <w:szCs w:val="18"/>
              </w:rPr>
              <w:t>Approval number/</w:t>
            </w:r>
            <w:r>
              <w:rPr>
                <w:sz w:val="18"/>
                <w:szCs w:val="18"/>
              </w:rPr>
              <w:t xml:space="preserve"> </w:t>
            </w:r>
            <w:r w:rsidR="00965062" w:rsidRPr="001F6F41">
              <w:rPr>
                <w:b/>
                <w:sz w:val="18"/>
                <w:szCs w:val="18"/>
              </w:rPr>
              <w:t>Onay numarası</w:t>
            </w:r>
            <w:r>
              <w:rPr>
                <w:sz w:val="18"/>
                <w:szCs w:val="18"/>
              </w:rPr>
              <w:t xml:space="preserve"> </w:t>
            </w:r>
            <w:r w:rsidR="001E7CCD">
              <w:rPr>
                <w:sz w:val="18"/>
                <w:szCs w:val="18"/>
              </w:rPr>
              <w:t xml:space="preserve">   </w:t>
            </w:r>
            <w:r w:rsidRPr="001E7CCD">
              <w:rPr>
                <w:i/>
                <w:sz w:val="18"/>
                <w:szCs w:val="18"/>
              </w:rPr>
              <w:t>Address</w:t>
            </w:r>
            <w:r w:rsidRPr="001E7CCD">
              <w:rPr>
                <w:b/>
                <w:i/>
                <w:sz w:val="18"/>
                <w:szCs w:val="18"/>
              </w:rPr>
              <w:t xml:space="preserve">/ </w:t>
            </w:r>
            <w:r w:rsidR="00965062" w:rsidRPr="001F6F41">
              <w:rPr>
                <w:b/>
                <w:sz w:val="18"/>
                <w:szCs w:val="18"/>
              </w:rPr>
              <w:t>Adresi</w:t>
            </w:r>
            <w:r>
              <w:rPr>
                <w:b/>
                <w:sz w:val="18"/>
                <w:szCs w:val="18"/>
              </w:rPr>
              <w:t xml:space="preserve"> </w:t>
            </w:r>
          </w:p>
        </w:tc>
        <w:tc>
          <w:tcPr>
            <w:tcW w:w="4772" w:type="dxa"/>
            <w:gridSpan w:val="7"/>
          </w:tcPr>
          <w:p w:rsidR="00965062" w:rsidRPr="001F6F41" w:rsidRDefault="00965062" w:rsidP="004F48A0">
            <w:pPr>
              <w:rPr>
                <w:sz w:val="18"/>
                <w:szCs w:val="18"/>
              </w:rPr>
            </w:pPr>
            <w:r w:rsidRPr="001F6F41">
              <w:rPr>
                <w:sz w:val="18"/>
                <w:szCs w:val="18"/>
              </w:rPr>
              <w:t>I.12.</w:t>
            </w:r>
          </w:p>
        </w:tc>
      </w:tr>
      <w:tr w:rsidR="00965062" w:rsidRPr="001F6F41" w:rsidTr="009A3B7C">
        <w:trPr>
          <w:trHeight w:val="520"/>
        </w:trPr>
        <w:tc>
          <w:tcPr>
            <w:tcW w:w="568" w:type="dxa"/>
            <w:vMerge/>
            <w:tcBorders>
              <w:bottom w:val="single" w:sz="4" w:space="0" w:color="auto"/>
            </w:tcBorders>
            <w:shd w:val="clear" w:color="auto" w:fill="auto"/>
          </w:tcPr>
          <w:p w:rsidR="00965062" w:rsidRPr="001F6F41" w:rsidRDefault="00965062" w:rsidP="004F48A0">
            <w:pPr>
              <w:rPr>
                <w:sz w:val="18"/>
                <w:szCs w:val="18"/>
              </w:rPr>
            </w:pPr>
          </w:p>
        </w:tc>
        <w:tc>
          <w:tcPr>
            <w:tcW w:w="5442" w:type="dxa"/>
            <w:gridSpan w:val="4"/>
          </w:tcPr>
          <w:p w:rsidR="00965062" w:rsidRPr="001F6F41" w:rsidRDefault="00965062" w:rsidP="004F48A0">
            <w:pPr>
              <w:rPr>
                <w:b/>
                <w:sz w:val="18"/>
                <w:szCs w:val="18"/>
              </w:rPr>
            </w:pPr>
            <w:r w:rsidRPr="001F6F41">
              <w:rPr>
                <w:sz w:val="18"/>
                <w:szCs w:val="18"/>
              </w:rPr>
              <w:t>I.13.</w:t>
            </w:r>
            <w:r w:rsidRPr="001F6F41">
              <w:rPr>
                <w:b/>
                <w:sz w:val="18"/>
                <w:szCs w:val="18"/>
              </w:rPr>
              <w:t xml:space="preserve"> </w:t>
            </w:r>
            <w:r w:rsidR="00FA4A18">
              <w:rPr>
                <w:i/>
                <w:sz w:val="18"/>
                <w:szCs w:val="18"/>
              </w:rPr>
              <w:t>Place</w:t>
            </w:r>
            <w:r w:rsidR="00964F63">
              <w:rPr>
                <w:i/>
                <w:sz w:val="18"/>
                <w:szCs w:val="18"/>
              </w:rPr>
              <w:t xml:space="preserve"> of loading</w:t>
            </w:r>
            <w:r w:rsidR="00550D4C" w:rsidRPr="00B66FDD">
              <w:rPr>
                <w:b/>
                <w:i/>
                <w:sz w:val="18"/>
                <w:szCs w:val="18"/>
              </w:rPr>
              <w:t>/</w:t>
            </w:r>
            <w:r w:rsidR="00550D4C">
              <w:rPr>
                <w:b/>
                <w:sz w:val="18"/>
                <w:szCs w:val="18"/>
              </w:rPr>
              <w:t xml:space="preserve"> </w:t>
            </w:r>
            <w:r w:rsidRPr="001F6F41">
              <w:rPr>
                <w:b/>
                <w:sz w:val="18"/>
                <w:szCs w:val="18"/>
              </w:rPr>
              <w:t>Yükleme yeri</w:t>
            </w:r>
            <w:r w:rsidR="0009120A">
              <w:rPr>
                <w:b/>
                <w:sz w:val="18"/>
                <w:szCs w:val="18"/>
              </w:rPr>
              <w:t xml:space="preserve"> </w:t>
            </w:r>
          </w:p>
          <w:p w:rsidR="00965062" w:rsidRPr="001F6F41" w:rsidRDefault="00965062" w:rsidP="004F48A0">
            <w:pPr>
              <w:rPr>
                <w:sz w:val="18"/>
                <w:szCs w:val="18"/>
              </w:rPr>
            </w:pPr>
            <w:r w:rsidRPr="001F6F41">
              <w:rPr>
                <w:sz w:val="18"/>
                <w:szCs w:val="18"/>
              </w:rPr>
              <w:t xml:space="preserve">       </w:t>
            </w:r>
            <w:r>
              <w:rPr>
                <w:sz w:val="18"/>
                <w:szCs w:val="18"/>
              </w:rPr>
              <w:t xml:space="preserve"> </w:t>
            </w:r>
          </w:p>
        </w:tc>
        <w:tc>
          <w:tcPr>
            <w:tcW w:w="4772" w:type="dxa"/>
            <w:gridSpan w:val="7"/>
          </w:tcPr>
          <w:p w:rsidR="00965062" w:rsidRPr="001F6F41" w:rsidRDefault="00965062" w:rsidP="004F48A0">
            <w:pPr>
              <w:rPr>
                <w:sz w:val="18"/>
                <w:szCs w:val="18"/>
              </w:rPr>
            </w:pPr>
            <w:r w:rsidRPr="001F6F41">
              <w:rPr>
                <w:sz w:val="18"/>
                <w:szCs w:val="18"/>
              </w:rPr>
              <w:t>I.14.</w:t>
            </w:r>
            <w:r>
              <w:rPr>
                <w:sz w:val="18"/>
                <w:szCs w:val="18"/>
              </w:rPr>
              <w:t xml:space="preserve"> </w:t>
            </w:r>
            <w:r w:rsidR="0009120A" w:rsidRPr="00B66FDD">
              <w:rPr>
                <w:i/>
                <w:sz w:val="18"/>
                <w:szCs w:val="18"/>
              </w:rPr>
              <w:t>Date of departure</w:t>
            </w:r>
            <w:r w:rsidR="0009120A" w:rsidRPr="00B66FDD">
              <w:rPr>
                <w:b/>
                <w:i/>
                <w:sz w:val="18"/>
                <w:szCs w:val="18"/>
              </w:rPr>
              <w:t>/</w:t>
            </w:r>
            <w:r w:rsidR="0009120A">
              <w:rPr>
                <w:b/>
                <w:sz w:val="18"/>
                <w:szCs w:val="18"/>
              </w:rPr>
              <w:t xml:space="preserve"> </w:t>
            </w:r>
            <w:r w:rsidRPr="001F6F41">
              <w:rPr>
                <w:b/>
                <w:sz w:val="18"/>
                <w:szCs w:val="18"/>
              </w:rPr>
              <w:t>Yola çıkış tarihi</w:t>
            </w:r>
            <w:r>
              <w:rPr>
                <w:sz w:val="18"/>
                <w:szCs w:val="18"/>
              </w:rPr>
              <w:t xml:space="preserve">                         </w:t>
            </w:r>
          </w:p>
          <w:p w:rsidR="00965062" w:rsidRPr="001F6F41" w:rsidRDefault="00965062" w:rsidP="004F48A0">
            <w:pPr>
              <w:rPr>
                <w:sz w:val="18"/>
                <w:szCs w:val="18"/>
              </w:rPr>
            </w:pPr>
          </w:p>
        </w:tc>
      </w:tr>
      <w:tr w:rsidR="00965062" w:rsidRPr="001F6F41" w:rsidTr="009A3B7C">
        <w:trPr>
          <w:trHeight w:val="701"/>
        </w:trPr>
        <w:tc>
          <w:tcPr>
            <w:tcW w:w="568" w:type="dxa"/>
            <w:vMerge w:val="restart"/>
            <w:tcBorders>
              <w:left w:val="nil"/>
              <w:bottom w:val="nil"/>
            </w:tcBorders>
            <w:shd w:val="clear" w:color="auto" w:fill="auto"/>
          </w:tcPr>
          <w:p w:rsidR="00965062" w:rsidRPr="001F6F41" w:rsidRDefault="00965062" w:rsidP="004F48A0">
            <w:pPr>
              <w:rPr>
                <w:sz w:val="18"/>
                <w:szCs w:val="18"/>
              </w:rPr>
            </w:pPr>
          </w:p>
        </w:tc>
        <w:tc>
          <w:tcPr>
            <w:tcW w:w="5442" w:type="dxa"/>
            <w:gridSpan w:val="4"/>
            <w:vMerge w:val="restart"/>
          </w:tcPr>
          <w:p w:rsidR="00965062" w:rsidRPr="001F6F41" w:rsidRDefault="00965062" w:rsidP="004F48A0">
            <w:pPr>
              <w:rPr>
                <w:sz w:val="18"/>
                <w:szCs w:val="18"/>
              </w:rPr>
            </w:pPr>
            <w:r w:rsidRPr="001F6F41">
              <w:rPr>
                <w:sz w:val="18"/>
                <w:szCs w:val="18"/>
              </w:rPr>
              <w:t>I.15.</w:t>
            </w:r>
            <w:r>
              <w:rPr>
                <w:b/>
                <w:sz w:val="18"/>
                <w:szCs w:val="18"/>
              </w:rPr>
              <w:t xml:space="preserve"> </w:t>
            </w:r>
            <w:r w:rsidR="001E7CCD" w:rsidRPr="00B66FDD">
              <w:rPr>
                <w:i/>
                <w:sz w:val="18"/>
                <w:szCs w:val="18"/>
              </w:rPr>
              <w:t>Means of transport</w:t>
            </w:r>
            <w:r w:rsidR="001E7CCD" w:rsidRPr="00B66FDD">
              <w:rPr>
                <w:b/>
                <w:i/>
                <w:sz w:val="18"/>
                <w:szCs w:val="18"/>
              </w:rPr>
              <w:t>/</w:t>
            </w:r>
            <w:r w:rsidR="001E7CCD">
              <w:rPr>
                <w:b/>
                <w:sz w:val="18"/>
                <w:szCs w:val="18"/>
              </w:rPr>
              <w:t xml:space="preserve"> </w:t>
            </w:r>
            <w:r>
              <w:rPr>
                <w:b/>
                <w:sz w:val="18"/>
                <w:szCs w:val="18"/>
              </w:rPr>
              <w:t>Nakliye</w:t>
            </w:r>
            <w:r w:rsidRPr="001F6F41">
              <w:rPr>
                <w:b/>
                <w:sz w:val="18"/>
                <w:szCs w:val="18"/>
              </w:rPr>
              <w:t xml:space="preserve"> aracı</w:t>
            </w:r>
            <w:r w:rsidR="001E7CCD">
              <w:rPr>
                <w:sz w:val="18"/>
                <w:szCs w:val="18"/>
              </w:rPr>
              <w:t xml:space="preserve"> </w:t>
            </w:r>
          </w:p>
          <w:p w:rsidR="00965062" w:rsidRPr="001F6F41" w:rsidRDefault="00965062" w:rsidP="004F48A0">
            <w:pPr>
              <w:rPr>
                <w:sz w:val="18"/>
                <w:szCs w:val="18"/>
              </w:rPr>
            </w:pPr>
            <w:r w:rsidRPr="001F6F41">
              <w:rPr>
                <w:sz w:val="18"/>
                <w:szCs w:val="18"/>
              </w:rPr>
              <w:pict>
                <v:rect id="_x0000_s1080" style="position:absolute;margin-left:193.6pt;margin-top:-.1pt;width:9.4pt;height:8.8pt;z-index:6"/>
              </w:pict>
            </w:r>
            <w:r w:rsidRPr="001F6F41">
              <w:rPr>
                <w:sz w:val="18"/>
                <w:szCs w:val="18"/>
              </w:rPr>
              <w:pict>
                <v:rect id="_x0000_s1079" style="position:absolute;margin-left:83.4pt;margin-top:1.25pt;width:9.4pt;height:8.8pt;z-index:5"/>
              </w:pict>
            </w:r>
            <w:r w:rsidRPr="001F6F41">
              <w:rPr>
                <w:sz w:val="18"/>
                <w:szCs w:val="18"/>
              </w:rPr>
              <w:t xml:space="preserve">     </w:t>
            </w:r>
            <w:r>
              <w:rPr>
                <w:sz w:val="18"/>
                <w:szCs w:val="18"/>
              </w:rPr>
              <w:t xml:space="preserve">  </w:t>
            </w:r>
            <w:r w:rsidRPr="001F6F41">
              <w:rPr>
                <w:sz w:val="18"/>
                <w:szCs w:val="18"/>
              </w:rPr>
              <w:t xml:space="preserve"> </w:t>
            </w:r>
            <w:r w:rsidR="001E7CCD" w:rsidRPr="00B66FDD">
              <w:rPr>
                <w:i/>
                <w:sz w:val="18"/>
                <w:szCs w:val="18"/>
              </w:rPr>
              <w:t>Aeroplane/</w:t>
            </w:r>
            <w:r w:rsidR="001E7CCD">
              <w:rPr>
                <w:b/>
                <w:sz w:val="18"/>
                <w:szCs w:val="18"/>
              </w:rPr>
              <w:t xml:space="preserve"> </w:t>
            </w:r>
            <w:r w:rsidRPr="001F6F41">
              <w:rPr>
                <w:b/>
                <w:sz w:val="18"/>
                <w:szCs w:val="18"/>
              </w:rPr>
              <w:t xml:space="preserve">Uçak </w:t>
            </w:r>
            <w:r w:rsidRPr="001F6F41">
              <w:rPr>
                <w:sz w:val="18"/>
                <w:szCs w:val="18"/>
              </w:rPr>
              <w:t xml:space="preserve">                          </w:t>
            </w:r>
            <w:r w:rsidRPr="00B66FDD">
              <w:rPr>
                <w:i/>
                <w:sz w:val="18"/>
                <w:szCs w:val="18"/>
              </w:rPr>
              <w:t xml:space="preserve"> </w:t>
            </w:r>
            <w:r w:rsidR="001E7CCD" w:rsidRPr="00B66FDD">
              <w:rPr>
                <w:i/>
                <w:sz w:val="18"/>
                <w:szCs w:val="18"/>
              </w:rPr>
              <w:t>Ship</w:t>
            </w:r>
            <w:r w:rsidR="001E7CCD" w:rsidRPr="00B66FDD">
              <w:rPr>
                <w:b/>
                <w:i/>
                <w:sz w:val="18"/>
                <w:szCs w:val="18"/>
              </w:rPr>
              <w:t>/</w:t>
            </w:r>
            <w:r w:rsidR="001E7CCD">
              <w:rPr>
                <w:b/>
                <w:sz w:val="18"/>
                <w:szCs w:val="18"/>
              </w:rPr>
              <w:t xml:space="preserve"> </w:t>
            </w:r>
            <w:r w:rsidRPr="001F6F41">
              <w:rPr>
                <w:b/>
                <w:sz w:val="18"/>
                <w:szCs w:val="18"/>
              </w:rPr>
              <w:t xml:space="preserve">Gemi </w:t>
            </w:r>
            <w:r w:rsidRPr="001F6F41">
              <w:rPr>
                <w:sz w:val="18"/>
                <w:szCs w:val="18"/>
              </w:rPr>
              <w:t xml:space="preserve">                   </w:t>
            </w:r>
          </w:p>
          <w:p w:rsidR="00965062" w:rsidRPr="001F6F41" w:rsidRDefault="007831B3" w:rsidP="004F48A0">
            <w:pPr>
              <w:rPr>
                <w:sz w:val="18"/>
                <w:szCs w:val="18"/>
              </w:rPr>
            </w:pPr>
            <w:r w:rsidRPr="001F6F41">
              <w:rPr>
                <w:sz w:val="18"/>
                <w:szCs w:val="18"/>
              </w:rPr>
              <w:pict>
                <v:rect id="_x0000_s1081" style="position:absolute;margin-left:254.9pt;margin-top:1.8pt;width:10.85pt;height:8.8pt;z-index:7"/>
              </w:pict>
            </w:r>
            <w:r w:rsidR="001E7CCD" w:rsidRPr="001F6F41">
              <w:rPr>
                <w:sz w:val="18"/>
                <w:szCs w:val="18"/>
              </w:rPr>
              <w:pict>
                <v:rect id="_x0000_s1082" style="position:absolute;margin-left:129.65pt;margin-top:.45pt;width:9.4pt;height:8.8pt;z-index:8"/>
              </w:pict>
            </w:r>
            <w:r w:rsidR="00965062">
              <w:rPr>
                <w:sz w:val="18"/>
                <w:szCs w:val="18"/>
              </w:rPr>
              <w:t xml:space="preserve">    </w:t>
            </w:r>
            <w:r w:rsidR="00965062" w:rsidRPr="001F6F41">
              <w:rPr>
                <w:sz w:val="18"/>
                <w:szCs w:val="18"/>
              </w:rPr>
              <w:t xml:space="preserve">  </w:t>
            </w:r>
            <w:r w:rsidR="00965062">
              <w:rPr>
                <w:sz w:val="18"/>
                <w:szCs w:val="18"/>
              </w:rPr>
              <w:t xml:space="preserve">  </w:t>
            </w:r>
            <w:r w:rsidR="001E7CCD" w:rsidRPr="00B66FDD">
              <w:rPr>
                <w:i/>
                <w:sz w:val="18"/>
                <w:szCs w:val="18"/>
              </w:rPr>
              <w:t>Road vehicle</w:t>
            </w:r>
            <w:r w:rsidR="001E7CCD" w:rsidRPr="00B66FDD">
              <w:rPr>
                <w:b/>
                <w:i/>
                <w:sz w:val="18"/>
                <w:szCs w:val="18"/>
              </w:rPr>
              <w:t>/</w:t>
            </w:r>
            <w:r w:rsidR="001E7CCD">
              <w:rPr>
                <w:b/>
                <w:sz w:val="18"/>
                <w:szCs w:val="18"/>
              </w:rPr>
              <w:t xml:space="preserve"> </w:t>
            </w:r>
            <w:r w:rsidR="00965062" w:rsidRPr="001F6F41">
              <w:rPr>
                <w:b/>
                <w:sz w:val="18"/>
                <w:szCs w:val="18"/>
              </w:rPr>
              <w:t>Karayolu taşıtı</w:t>
            </w:r>
            <w:r w:rsidR="001F13B8">
              <w:rPr>
                <w:sz w:val="18"/>
                <w:szCs w:val="18"/>
              </w:rPr>
              <w:t xml:space="preserve">       </w:t>
            </w:r>
            <w:r w:rsidR="001E7CCD" w:rsidRPr="00B66FDD">
              <w:rPr>
                <w:i/>
                <w:sz w:val="18"/>
                <w:szCs w:val="18"/>
              </w:rPr>
              <w:t>Railway wagon</w:t>
            </w:r>
            <w:r w:rsidR="001E7CCD" w:rsidRPr="00B66FDD">
              <w:rPr>
                <w:b/>
                <w:i/>
                <w:sz w:val="18"/>
                <w:szCs w:val="18"/>
              </w:rPr>
              <w:t>/</w:t>
            </w:r>
            <w:r w:rsidR="001E7CCD">
              <w:rPr>
                <w:b/>
                <w:sz w:val="18"/>
                <w:szCs w:val="18"/>
              </w:rPr>
              <w:t xml:space="preserve"> </w:t>
            </w:r>
            <w:r w:rsidR="00965062" w:rsidRPr="001F6F41">
              <w:rPr>
                <w:b/>
                <w:sz w:val="18"/>
                <w:szCs w:val="18"/>
              </w:rPr>
              <w:t>Tren vagonu</w:t>
            </w:r>
            <w:r w:rsidR="001E7CCD">
              <w:rPr>
                <w:sz w:val="18"/>
                <w:szCs w:val="18"/>
              </w:rPr>
              <w:t xml:space="preserve"> </w:t>
            </w:r>
          </w:p>
          <w:p w:rsidR="00965062" w:rsidRPr="001F6F41" w:rsidRDefault="00B556F8" w:rsidP="004F48A0">
            <w:pPr>
              <w:rPr>
                <w:sz w:val="18"/>
                <w:szCs w:val="18"/>
              </w:rPr>
            </w:pPr>
            <w:r>
              <w:rPr>
                <w:noProof/>
                <w:sz w:val="18"/>
                <w:szCs w:val="18"/>
              </w:rPr>
              <w:pict>
                <v:shape id="_x0000_s1086" type="#_x0000_t32" style="position:absolute;margin-left:268.45pt;margin-top:12.2pt;width:237.45pt;height:25.15pt;flip:y;z-index:12" o:connectortype="straight"/>
              </w:pict>
            </w:r>
            <w:r w:rsidR="00965062">
              <w:rPr>
                <w:b/>
                <w:sz w:val="18"/>
                <w:szCs w:val="18"/>
              </w:rPr>
              <w:t xml:space="preserve">   </w:t>
            </w:r>
            <w:r w:rsidR="00965062" w:rsidRPr="001F6F41">
              <w:rPr>
                <w:b/>
                <w:sz w:val="18"/>
                <w:szCs w:val="18"/>
              </w:rPr>
              <w:t xml:space="preserve">  </w:t>
            </w:r>
            <w:r w:rsidR="00965062">
              <w:rPr>
                <w:b/>
                <w:sz w:val="18"/>
                <w:szCs w:val="18"/>
              </w:rPr>
              <w:t xml:space="preserve">  </w:t>
            </w:r>
            <w:r w:rsidR="00965062" w:rsidRPr="001F6F41">
              <w:rPr>
                <w:b/>
                <w:sz w:val="18"/>
                <w:szCs w:val="18"/>
              </w:rPr>
              <w:t xml:space="preserve"> </w:t>
            </w:r>
            <w:r w:rsidR="001E7CCD" w:rsidRPr="00B66FDD">
              <w:rPr>
                <w:i/>
                <w:sz w:val="18"/>
                <w:szCs w:val="18"/>
              </w:rPr>
              <w:t>Other</w:t>
            </w:r>
            <w:r w:rsidR="001E7CCD" w:rsidRPr="00B66FDD">
              <w:rPr>
                <w:b/>
                <w:i/>
                <w:sz w:val="18"/>
                <w:szCs w:val="18"/>
              </w:rPr>
              <w:t>/</w:t>
            </w:r>
            <w:r w:rsidR="001E7CCD">
              <w:rPr>
                <w:b/>
                <w:sz w:val="18"/>
                <w:szCs w:val="18"/>
              </w:rPr>
              <w:t xml:space="preserve"> </w:t>
            </w:r>
            <w:r w:rsidR="00965062" w:rsidRPr="001F6F41">
              <w:rPr>
                <w:b/>
                <w:sz w:val="18"/>
                <w:szCs w:val="18"/>
              </w:rPr>
              <w:t>Diğer</w:t>
            </w:r>
            <w:r w:rsidR="001E7CCD">
              <w:rPr>
                <w:b/>
                <w:sz w:val="18"/>
                <w:szCs w:val="18"/>
              </w:rPr>
              <w:t xml:space="preserve"> </w:t>
            </w:r>
            <w:r w:rsidR="00965062" w:rsidRPr="001F6F41">
              <w:rPr>
                <w:sz w:val="18"/>
                <w:szCs w:val="18"/>
              </w:rPr>
              <w:pict>
                <v:rect id="_x0000_s1083" style="position:absolute;margin-left:69.5pt;margin-top:1.85pt;width:9.4pt;height:8.8pt;z-index:9;mso-position-horizontal-relative:text;mso-position-vertical-relative:text"/>
              </w:pict>
            </w:r>
          </w:p>
          <w:p w:rsidR="00965062" w:rsidRPr="001F6F41" w:rsidRDefault="00965062" w:rsidP="004F48A0">
            <w:pPr>
              <w:rPr>
                <w:sz w:val="18"/>
                <w:szCs w:val="18"/>
              </w:rPr>
            </w:pPr>
            <w:r>
              <w:rPr>
                <w:b/>
                <w:sz w:val="18"/>
                <w:szCs w:val="18"/>
              </w:rPr>
              <w:t xml:space="preserve">        </w:t>
            </w:r>
            <w:r w:rsidR="001E7CCD" w:rsidRPr="00B66FDD">
              <w:rPr>
                <w:i/>
                <w:sz w:val="18"/>
                <w:szCs w:val="18"/>
              </w:rPr>
              <w:t>Identification</w:t>
            </w:r>
            <w:r w:rsidR="001E7CCD" w:rsidRPr="00B66FDD">
              <w:rPr>
                <w:b/>
                <w:i/>
                <w:sz w:val="18"/>
                <w:szCs w:val="18"/>
              </w:rPr>
              <w:t>/</w:t>
            </w:r>
            <w:r w:rsidR="001E7CCD">
              <w:rPr>
                <w:b/>
                <w:sz w:val="18"/>
                <w:szCs w:val="18"/>
              </w:rPr>
              <w:t xml:space="preserve"> </w:t>
            </w:r>
            <w:r>
              <w:rPr>
                <w:b/>
                <w:sz w:val="18"/>
                <w:szCs w:val="18"/>
              </w:rPr>
              <w:t>Tanımlama</w:t>
            </w:r>
            <w:r w:rsidR="001E7CCD">
              <w:rPr>
                <w:b/>
                <w:sz w:val="18"/>
                <w:szCs w:val="18"/>
              </w:rPr>
              <w:t xml:space="preserve"> </w:t>
            </w:r>
            <w:r w:rsidRPr="001F6F41">
              <w:rPr>
                <w:b/>
                <w:sz w:val="18"/>
                <w:szCs w:val="18"/>
              </w:rPr>
              <w:t>:</w:t>
            </w:r>
          </w:p>
          <w:p w:rsidR="00965062" w:rsidRPr="001F6F41" w:rsidRDefault="00965062" w:rsidP="00FD4307">
            <w:pPr>
              <w:rPr>
                <w:sz w:val="18"/>
                <w:szCs w:val="18"/>
              </w:rPr>
            </w:pPr>
            <w:r>
              <w:rPr>
                <w:b/>
                <w:sz w:val="18"/>
                <w:szCs w:val="18"/>
              </w:rPr>
              <w:t xml:space="preserve">        </w:t>
            </w:r>
            <w:r w:rsidR="00FD4307" w:rsidRPr="00B66FDD">
              <w:rPr>
                <w:i/>
                <w:sz w:val="18"/>
                <w:szCs w:val="18"/>
              </w:rPr>
              <w:t>Documentary references</w:t>
            </w:r>
            <w:r w:rsidR="00FD4307" w:rsidRPr="00B66FDD">
              <w:rPr>
                <w:b/>
                <w:i/>
                <w:sz w:val="18"/>
                <w:szCs w:val="18"/>
              </w:rPr>
              <w:t>/</w:t>
            </w:r>
            <w:r w:rsidR="00FD4307">
              <w:rPr>
                <w:b/>
                <w:sz w:val="18"/>
                <w:szCs w:val="18"/>
              </w:rPr>
              <w:t xml:space="preserve"> </w:t>
            </w:r>
            <w:r w:rsidRPr="001F6F41">
              <w:rPr>
                <w:b/>
                <w:sz w:val="18"/>
                <w:szCs w:val="18"/>
              </w:rPr>
              <w:t>Belge referansları</w:t>
            </w:r>
            <w:r w:rsidRPr="001F6F41">
              <w:rPr>
                <w:sz w:val="18"/>
                <w:szCs w:val="18"/>
              </w:rPr>
              <w:t>:</w:t>
            </w:r>
          </w:p>
        </w:tc>
        <w:tc>
          <w:tcPr>
            <w:tcW w:w="4772" w:type="dxa"/>
            <w:gridSpan w:val="7"/>
            <w:tcBorders>
              <w:bottom w:val="single" w:sz="4" w:space="0" w:color="auto"/>
            </w:tcBorders>
          </w:tcPr>
          <w:p w:rsidR="00965062" w:rsidRPr="001F6F41" w:rsidRDefault="00965062" w:rsidP="004F48A0">
            <w:pPr>
              <w:rPr>
                <w:sz w:val="18"/>
                <w:szCs w:val="18"/>
              </w:rPr>
            </w:pPr>
            <w:r w:rsidRPr="001F6F41">
              <w:rPr>
                <w:sz w:val="18"/>
                <w:szCs w:val="18"/>
              </w:rPr>
              <w:t>I.16.</w:t>
            </w:r>
            <w:r w:rsidRPr="001F6F41">
              <w:rPr>
                <w:b/>
                <w:sz w:val="18"/>
                <w:szCs w:val="18"/>
              </w:rPr>
              <w:t xml:space="preserve"> </w:t>
            </w:r>
            <w:r w:rsidR="0009120A" w:rsidRPr="00B66FDD">
              <w:rPr>
                <w:i/>
                <w:sz w:val="18"/>
                <w:szCs w:val="18"/>
              </w:rPr>
              <w:t>Entry BIP in Turkey</w:t>
            </w:r>
            <w:r w:rsidR="0009120A" w:rsidRPr="00B66FDD">
              <w:rPr>
                <w:b/>
                <w:i/>
                <w:sz w:val="18"/>
                <w:szCs w:val="18"/>
              </w:rPr>
              <w:t>/</w:t>
            </w:r>
            <w:r w:rsidR="0009120A">
              <w:rPr>
                <w:b/>
                <w:sz w:val="18"/>
                <w:szCs w:val="18"/>
              </w:rPr>
              <w:t xml:space="preserve"> </w:t>
            </w:r>
            <w:r w:rsidRPr="001F6F41">
              <w:rPr>
                <w:b/>
                <w:sz w:val="18"/>
                <w:szCs w:val="18"/>
              </w:rPr>
              <w:t>Türkiye’</w:t>
            </w:r>
            <w:r>
              <w:rPr>
                <w:b/>
                <w:sz w:val="18"/>
                <w:szCs w:val="18"/>
              </w:rPr>
              <w:t>ye giriş VSKN</w:t>
            </w:r>
            <w:r w:rsidRPr="001F6F41">
              <w:rPr>
                <w:b/>
                <w:sz w:val="18"/>
                <w:szCs w:val="18"/>
              </w:rPr>
              <w:t xml:space="preserve"> </w:t>
            </w:r>
          </w:p>
          <w:p w:rsidR="00965062" w:rsidRPr="001F6F41" w:rsidRDefault="00965062" w:rsidP="004F48A0">
            <w:pPr>
              <w:rPr>
                <w:b/>
                <w:sz w:val="18"/>
                <w:szCs w:val="18"/>
              </w:rPr>
            </w:pPr>
            <w:r>
              <w:rPr>
                <w:sz w:val="18"/>
                <w:szCs w:val="18"/>
              </w:rPr>
              <w:t xml:space="preserve">         </w:t>
            </w:r>
          </w:p>
          <w:p w:rsidR="00965062" w:rsidRPr="001F6F41" w:rsidRDefault="00965062" w:rsidP="004F48A0">
            <w:pPr>
              <w:rPr>
                <w:b/>
                <w:sz w:val="18"/>
                <w:szCs w:val="18"/>
              </w:rPr>
            </w:pPr>
          </w:p>
          <w:p w:rsidR="00965062" w:rsidRPr="001F6F41" w:rsidRDefault="00965062" w:rsidP="004F48A0">
            <w:pPr>
              <w:rPr>
                <w:sz w:val="18"/>
                <w:szCs w:val="18"/>
              </w:rPr>
            </w:pPr>
          </w:p>
        </w:tc>
      </w:tr>
      <w:tr w:rsidR="00965062" w:rsidRPr="001F6F41" w:rsidTr="009A3B7C">
        <w:trPr>
          <w:trHeight w:val="559"/>
        </w:trPr>
        <w:tc>
          <w:tcPr>
            <w:tcW w:w="568" w:type="dxa"/>
            <w:vMerge/>
            <w:tcBorders>
              <w:left w:val="nil"/>
              <w:bottom w:val="nil"/>
            </w:tcBorders>
            <w:shd w:val="clear" w:color="auto" w:fill="auto"/>
          </w:tcPr>
          <w:p w:rsidR="00965062" w:rsidRPr="001F6F41" w:rsidRDefault="00965062" w:rsidP="004F48A0">
            <w:pPr>
              <w:rPr>
                <w:sz w:val="18"/>
                <w:szCs w:val="18"/>
              </w:rPr>
            </w:pPr>
          </w:p>
        </w:tc>
        <w:tc>
          <w:tcPr>
            <w:tcW w:w="5442" w:type="dxa"/>
            <w:gridSpan w:val="4"/>
            <w:vMerge/>
          </w:tcPr>
          <w:p w:rsidR="00965062" w:rsidRPr="001F6F41" w:rsidRDefault="00965062" w:rsidP="004F48A0">
            <w:pPr>
              <w:rPr>
                <w:sz w:val="18"/>
                <w:szCs w:val="18"/>
              </w:rPr>
            </w:pPr>
          </w:p>
        </w:tc>
        <w:tc>
          <w:tcPr>
            <w:tcW w:w="4772" w:type="dxa"/>
            <w:gridSpan w:val="7"/>
            <w:tcBorders>
              <w:tr2bl w:val="nil"/>
            </w:tcBorders>
          </w:tcPr>
          <w:p w:rsidR="00965062" w:rsidRPr="001F6F41" w:rsidRDefault="00965062" w:rsidP="00B556F8">
            <w:pPr>
              <w:rPr>
                <w:sz w:val="18"/>
                <w:szCs w:val="18"/>
              </w:rPr>
            </w:pPr>
            <w:r w:rsidRPr="001F6F41">
              <w:rPr>
                <w:sz w:val="18"/>
                <w:szCs w:val="18"/>
              </w:rPr>
              <w:t>I.17.</w:t>
            </w:r>
            <w:r w:rsidRPr="001F6F41">
              <w:rPr>
                <w:sz w:val="18"/>
                <w:szCs w:val="18"/>
              </w:rPr>
              <w:tab/>
            </w:r>
          </w:p>
        </w:tc>
      </w:tr>
      <w:tr w:rsidR="00965062" w:rsidRPr="001F6F41" w:rsidTr="009A3B7C">
        <w:trPr>
          <w:trHeight w:val="534"/>
        </w:trPr>
        <w:tc>
          <w:tcPr>
            <w:tcW w:w="568" w:type="dxa"/>
            <w:vMerge w:val="restart"/>
            <w:tcBorders>
              <w:top w:val="nil"/>
              <w:left w:val="nil"/>
            </w:tcBorders>
            <w:shd w:val="clear" w:color="auto" w:fill="auto"/>
          </w:tcPr>
          <w:p w:rsidR="00965062" w:rsidRPr="001F6F41" w:rsidRDefault="00965062" w:rsidP="004F48A0">
            <w:pPr>
              <w:rPr>
                <w:sz w:val="18"/>
                <w:szCs w:val="18"/>
              </w:rPr>
            </w:pPr>
          </w:p>
        </w:tc>
        <w:tc>
          <w:tcPr>
            <w:tcW w:w="5442" w:type="dxa"/>
            <w:gridSpan w:val="4"/>
            <w:vMerge w:val="restart"/>
          </w:tcPr>
          <w:p w:rsidR="00965062" w:rsidRPr="001F6F41" w:rsidRDefault="00965062" w:rsidP="0009120A">
            <w:pPr>
              <w:rPr>
                <w:sz w:val="18"/>
                <w:szCs w:val="18"/>
              </w:rPr>
            </w:pPr>
            <w:r w:rsidRPr="001F6F41">
              <w:rPr>
                <w:sz w:val="18"/>
                <w:szCs w:val="18"/>
              </w:rPr>
              <w:t xml:space="preserve">I.18. </w:t>
            </w:r>
            <w:r w:rsidR="0009120A" w:rsidRPr="00B66FDD">
              <w:rPr>
                <w:i/>
                <w:sz w:val="18"/>
                <w:szCs w:val="18"/>
              </w:rPr>
              <w:t>Description of commodity</w:t>
            </w:r>
            <w:r w:rsidR="0009120A" w:rsidRPr="00B66FDD">
              <w:rPr>
                <w:b/>
                <w:i/>
                <w:sz w:val="18"/>
                <w:szCs w:val="18"/>
              </w:rPr>
              <w:t>/</w:t>
            </w:r>
            <w:r w:rsidR="0009120A">
              <w:rPr>
                <w:b/>
                <w:sz w:val="18"/>
                <w:szCs w:val="18"/>
              </w:rPr>
              <w:t xml:space="preserve"> </w:t>
            </w:r>
            <w:r w:rsidRPr="001F6F41">
              <w:rPr>
                <w:b/>
                <w:sz w:val="18"/>
                <w:szCs w:val="18"/>
              </w:rPr>
              <w:t>Malın tanımı</w:t>
            </w:r>
            <w:r w:rsidR="0009120A">
              <w:rPr>
                <w:b/>
                <w:sz w:val="18"/>
                <w:szCs w:val="18"/>
              </w:rPr>
              <w:t xml:space="preserve"> </w:t>
            </w:r>
          </w:p>
        </w:tc>
        <w:tc>
          <w:tcPr>
            <w:tcW w:w="4772" w:type="dxa"/>
            <w:gridSpan w:val="7"/>
            <w:tcBorders>
              <w:bottom w:val="single" w:sz="4" w:space="0" w:color="auto"/>
            </w:tcBorders>
          </w:tcPr>
          <w:p w:rsidR="00965062" w:rsidRPr="001F6F41" w:rsidRDefault="00965062" w:rsidP="0009120A">
            <w:pPr>
              <w:rPr>
                <w:sz w:val="18"/>
                <w:szCs w:val="18"/>
              </w:rPr>
            </w:pPr>
            <w:r w:rsidRPr="001F6F41">
              <w:rPr>
                <w:sz w:val="18"/>
                <w:szCs w:val="18"/>
              </w:rPr>
              <w:t xml:space="preserve">I.19. </w:t>
            </w:r>
            <w:r w:rsidR="0009120A" w:rsidRPr="00B66FDD">
              <w:rPr>
                <w:i/>
                <w:sz w:val="18"/>
                <w:szCs w:val="18"/>
              </w:rPr>
              <w:t>Commodity code (HS code)/</w:t>
            </w:r>
            <w:r w:rsidR="0009120A">
              <w:rPr>
                <w:sz w:val="18"/>
                <w:szCs w:val="18"/>
              </w:rPr>
              <w:t xml:space="preserve"> </w:t>
            </w:r>
            <w:r w:rsidRPr="001F6F41">
              <w:rPr>
                <w:b/>
                <w:sz w:val="18"/>
                <w:szCs w:val="18"/>
              </w:rPr>
              <w:t>Malın kodu (HS kodu)</w:t>
            </w:r>
            <w:r w:rsidR="0009120A">
              <w:rPr>
                <w:b/>
                <w:sz w:val="18"/>
                <w:szCs w:val="18"/>
              </w:rPr>
              <w:t xml:space="preserve"> </w:t>
            </w:r>
          </w:p>
        </w:tc>
      </w:tr>
      <w:tr w:rsidR="00965062" w:rsidRPr="001F6F41" w:rsidTr="009A3B7C">
        <w:trPr>
          <w:trHeight w:val="403"/>
        </w:trPr>
        <w:tc>
          <w:tcPr>
            <w:tcW w:w="568" w:type="dxa"/>
            <w:vMerge/>
            <w:tcBorders>
              <w:left w:val="nil"/>
              <w:bottom w:val="nil"/>
            </w:tcBorders>
            <w:shd w:val="clear" w:color="auto" w:fill="auto"/>
          </w:tcPr>
          <w:p w:rsidR="00965062" w:rsidRPr="001F6F41" w:rsidRDefault="00965062" w:rsidP="004F48A0">
            <w:pPr>
              <w:rPr>
                <w:sz w:val="18"/>
                <w:szCs w:val="18"/>
              </w:rPr>
            </w:pPr>
          </w:p>
        </w:tc>
        <w:tc>
          <w:tcPr>
            <w:tcW w:w="5442" w:type="dxa"/>
            <w:gridSpan w:val="4"/>
            <w:vMerge/>
            <w:tcBorders>
              <w:right w:val="nil"/>
            </w:tcBorders>
          </w:tcPr>
          <w:p w:rsidR="00965062" w:rsidRPr="001F6F41" w:rsidRDefault="00965062" w:rsidP="004F48A0">
            <w:pPr>
              <w:rPr>
                <w:sz w:val="18"/>
                <w:szCs w:val="18"/>
              </w:rPr>
            </w:pPr>
          </w:p>
        </w:tc>
        <w:tc>
          <w:tcPr>
            <w:tcW w:w="1611" w:type="dxa"/>
            <w:gridSpan w:val="3"/>
            <w:tcBorders>
              <w:left w:val="nil"/>
            </w:tcBorders>
          </w:tcPr>
          <w:p w:rsidR="00965062" w:rsidRPr="001F6F41" w:rsidRDefault="00965062" w:rsidP="004F48A0">
            <w:pPr>
              <w:rPr>
                <w:sz w:val="18"/>
                <w:szCs w:val="18"/>
              </w:rPr>
            </w:pPr>
          </w:p>
        </w:tc>
        <w:tc>
          <w:tcPr>
            <w:tcW w:w="3161" w:type="dxa"/>
            <w:gridSpan w:val="4"/>
          </w:tcPr>
          <w:p w:rsidR="00965062" w:rsidRPr="001F6F41" w:rsidRDefault="00965062" w:rsidP="0009120A">
            <w:pPr>
              <w:rPr>
                <w:sz w:val="18"/>
                <w:szCs w:val="18"/>
              </w:rPr>
            </w:pPr>
            <w:r w:rsidRPr="001F6F41">
              <w:rPr>
                <w:sz w:val="18"/>
                <w:szCs w:val="18"/>
              </w:rPr>
              <w:t>I.20.</w:t>
            </w:r>
            <w:r w:rsidRPr="001F6F41">
              <w:rPr>
                <w:b/>
                <w:sz w:val="18"/>
                <w:szCs w:val="18"/>
              </w:rPr>
              <w:t xml:space="preserve"> </w:t>
            </w:r>
            <w:r w:rsidR="007831B3" w:rsidRPr="00B66FDD">
              <w:rPr>
                <w:i/>
                <w:sz w:val="18"/>
                <w:szCs w:val="18"/>
              </w:rPr>
              <w:t>Quantit</w:t>
            </w:r>
            <w:r w:rsidR="0009120A" w:rsidRPr="00B66FDD">
              <w:rPr>
                <w:i/>
                <w:sz w:val="18"/>
                <w:szCs w:val="18"/>
              </w:rPr>
              <w:t>y</w:t>
            </w:r>
            <w:r w:rsidR="0009120A" w:rsidRPr="00B66FDD">
              <w:rPr>
                <w:b/>
                <w:i/>
                <w:sz w:val="18"/>
                <w:szCs w:val="18"/>
              </w:rPr>
              <w:t>/</w:t>
            </w:r>
            <w:r w:rsidR="0009120A">
              <w:rPr>
                <w:b/>
                <w:sz w:val="18"/>
                <w:szCs w:val="18"/>
              </w:rPr>
              <w:t xml:space="preserve"> </w:t>
            </w:r>
            <w:r w:rsidRPr="001F6F41">
              <w:rPr>
                <w:b/>
                <w:sz w:val="18"/>
                <w:szCs w:val="18"/>
              </w:rPr>
              <w:t>Miktar</w:t>
            </w:r>
            <w:r w:rsidR="0009120A">
              <w:rPr>
                <w:sz w:val="18"/>
                <w:szCs w:val="18"/>
              </w:rPr>
              <w:t xml:space="preserve"> </w:t>
            </w:r>
          </w:p>
        </w:tc>
      </w:tr>
      <w:tr w:rsidR="00965062" w:rsidRPr="001F6F41" w:rsidTr="009A3B7C">
        <w:trPr>
          <w:trHeight w:val="441"/>
        </w:trPr>
        <w:tc>
          <w:tcPr>
            <w:tcW w:w="568" w:type="dxa"/>
            <w:tcBorders>
              <w:top w:val="nil"/>
              <w:left w:val="nil"/>
              <w:bottom w:val="nil"/>
            </w:tcBorders>
            <w:shd w:val="clear" w:color="auto" w:fill="auto"/>
          </w:tcPr>
          <w:p w:rsidR="00965062" w:rsidRPr="001F6F41" w:rsidRDefault="00965062" w:rsidP="004F48A0">
            <w:pPr>
              <w:rPr>
                <w:sz w:val="18"/>
                <w:szCs w:val="18"/>
              </w:rPr>
            </w:pPr>
          </w:p>
        </w:tc>
        <w:tc>
          <w:tcPr>
            <w:tcW w:w="7053" w:type="dxa"/>
            <w:gridSpan w:val="7"/>
          </w:tcPr>
          <w:p w:rsidR="00965062" w:rsidRPr="001F6F41" w:rsidRDefault="00E934B2" w:rsidP="004F48A0">
            <w:pPr>
              <w:rPr>
                <w:sz w:val="18"/>
                <w:szCs w:val="18"/>
              </w:rPr>
            </w:pPr>
            <w:r w:rsidRPr="001F6F41">
              <w:rPr>
                <w:sz w:val="18"/>
                <w:szCs w:val="18"/>
              </w:rPr>
              <w:pict>
                <v:shape id="_x0000_s1076" type="#_x0000_t32" style="position:absolute;margin-left:.2pt;margin-top:1.3pt;width:349.3pt;height:19.1pt;flip:y;z-index:2;mso-position-horizontal-relative:text;mso-position-vertical-relative:text" o:connectortype="straight"/>
              </w:pict>
            </w:r>
            <w:r w:rsidR="00965062" w:rsidRPr="001F6F41">
              <w:rPr>
                <w:sz w:val="18"/>
                <w:szCs w:val="18"/>
              </w:rPr>
              <w:t>I.21.</w:t>
            </w:r>
          </w:p>
        </w:tc>
        <w:tc>
          <w:tcPr>
            <w:tcW w:w="3161" w:type="dxa"/>
            <w:gridSpan w:val="4"/>
          </w:tcPr>
          <w:p w:rsidR="00965062" w:rsidRPr="001F6F41" w:rsidRDefault="00965062" w:rsidP="004F48A0">
            <w:pPr>
              <w:rPr>
                <w:sz w:val="18"/>
                <w:szCs w:val="18"/>
              </w:rPr>
            </w:pPr>
            <w:r w:rsidRPr="001F6F41">
              <w:rPr>
                <w:sz w:val="18"/>
                <w:szCs w:val="18"/>
              </w:rPr>
              <w:t>I.22.</w:t>
            </w:r>
            <w:r w:rsidRPr="001F6F41">
              <w:rPr>
                <w:b/>
                <w:sz w:val="18"/>
                <w:szCs w:val="18"/>
              </w:rPr>
              <w:t xml:space="preserve"> </w:t>
            </w:r>
            <w:r w:rsidR="0009120A" w:rsidRPr="00B66FDD">
              <w:rPr>
                <w:i/>
                <w:sz w:val="18"/>
                <w:szCs w:val="18"/>
              </w:rPr>
              <w:t>Number of packages</w:t>
            </w:r>
            <w:r w:rsidR="0009120A" w:rsidRPr="00B66FDD">
              <w:rPr>
                <w:b/>
                <w:i/>
                <w:sz w:val="18"/>
                <w:szCs w:val="18"/>
              </w:rPr>
              <w:t xml:space="preserve"> /</w:t>
            </w:r>
            <w:r w:rsidR="0009120A">
              <w:rPr>
                <w:b/>
                <w:sz w:val="18"/>
                <w:szCs w:val="18"/>
              </w:rPr>
              <w:t xml:space="preserve"> </w:t>
            </w:r>
            <w:r w:rsidRPr="001F6F41">
              <w:rPr>
                <w:b/>
                <w:sz w:val="18"/>
                <w:szCs w:val="18"/>
              </w:rPr>
              <w:t>Paket sayısı</w:t>
            </w:r>
            <w:r w:rsidR="0009120A">
              <w:rPr>
                <w:sz w:val="18"/>
                <w:szCs w:val="18"/>
              </w:rPr>
              <w:t xml:space="preserve"> </w:t>
            </w:r>
          </w:p>
          <w:p w:rsidR="00965062" w:rsidRPr="001F6F41" w:rsidRDefault="00965062" w:rsidP="004F48A0">
            <w:pPr>
              <w:rPr>
                <w:sz w:val="18"/>
                <w:szCs w:val="18"/>
              </w:rPr>
            </w:pPr>
          </w:p>
        </w:tc>
      </w:tr>
      <w:tr w:rsidR="00965062" w:rsidRPr="001F6F41" w:rsidTr="009A3B7C">
        <w:trPr>
          <w:trHeight w:val="432"/>
        </w:trPr>
        <w:tc>
          <w:tcPr>
            <w:tcW w:w="568" w:type="dxa"/>
            <w:tcBorders>
              <w:top w:val="nil"/>
              <w:left w:val="nil"/>
              <w:bottom w:val="nil"/>
            </w:tcBorders>
            <w:shd w:val="clear" w:color="auto" w:fill="auto"/>
          </w:tcPr>
          <w:p w:rsidR="00965062" w:rsidRPr="001F6F41" w:rsidRDefault="00965062" w:rsidP="004F48A0">
            <w:pPr>
              <w:rPr>
                <w:sz w:val="18"/>
                <w:szCs w:val="18"/>
              </w:rPr>
            </w:pPr>
          </w:p>
        </w:tc>
        <w:tc>
          <w:tcPr>
            <w:tcW w:w="7053" w:type="dxa"/>
            <w:gridSpan w:val="7"/>
          </w:tcPr>
          <w:p w:rsidR="00965062" w:rsidRPr="001F6F41" w:rsidRDefault="00965062" w:rsidP="0009120A">
            <w:pPr>
              <w:rPr>
                <w:sz w:val="18"/>
                <w:szCs w:val="18"/>
              </w:rPr>
            </w:pPr>
            <w:r w:rsidRPr="001F6F41">
              <w:rPr>
                <w:sz w:val="18"/>
                <w:szCs w:val="18"/>
              </w:rPr>
              <w:t xml:space="preserve">I.23. </w:t>
            </w:r>
            <w:r w:rsidR="0009120A" w:rsidRPr="00B66FDD">
              <w:rPr>
                <w:i/>
                <w:sz w:val="18"/>
                <w:szCs w:val="18"/>
              </w:rPr>
              <w:t>Identification of container/seal number</w:t>
            </w:r>
            <w:r w:rsidR="0009120A" w:rsidRPr="00B66FDD">
              <w:rPr>
                <w:b/>
                <w:i/>
                <w:sz w:val="18"/>
                <w:szCs w:val="18"/>
              </w:rPr>
              <w:t>/</w:t>
            </w:r>
            <w:r w:rsidR="0009120A">
              <w:rPr>
                <w:b/>
                <w:sz w:val="18"/>
                <w:szCs w:val="18"/>
              </w:rPr>
              <w:t xml:space="preserve"> </w:t>
            </w:r>
            <w:r w:rsidRPr="001F6F41">
              <w:rPr>
                <w:b/>
                <w:sz w:val="18"/>
                <w:szCs w:val="18"/>
              </w:rPr>
              <w:t>Konteyner</w:t>
            </w:r>
            <w:r>
              <w:rPr>
                <w:b/>
                <w:sz w:val="18"/>
                <w:szCs w:val="18"/>
              </w:rPr>
              <w:t>in</w:t>
            </w:r>
            <w:r w:rsidRPr="001F6F41">
              <w:rPr>
                <w:b/>
                <w:sz w:val="18"/>
                <w:szCs w:val="18"/>
              </w:rPr>
              <w:t xml:space="preserve"> tanım</w:t>
            </w:r>
            <w:r>
              <w:rPr>
                <w:b/>
                <w:sz w:val="18"/>
                <w:szCs w:val="18"/>
              </w:rPr>
              <w:t>lamas</w:t>
            </w:r>
            <w:r w:rsidRPr="001F6F41">
              <w:rPr>
                <w:b/>
                <w:sz w:val="18"/>
                <w:szCs w:val="18"/>
              </w:rPr>
              <w:t>ı/mühür numarası</w:t>
            </w:r>
            <w:r w:rsidRPr="001F6F41">
              <w:rPr>
                <w:sz w:val="18"/>
                <w:szCs w:val="18"/>
              </w:rPr>
              <w:t xml:space="preserve"> </w:t>
            </w:r>
          </w:p>
        </w:tc>
        <w:tc>
          <w:tcPr>
            <w:tcW w:w="3161" w:type="dxa"/>
            <w:gridSpan w:val="4"/>
          </w:tcPr>
          <w:p w:rsidR="00965062" w:rsidRPr="001F6F41" w:rsidRDefault="00965062" w:rsidP="004F48A0">
            <w:pPr>
              <w:rPr>
                <w:sz w:val="18"/>
                <w:szCs w:val="18"/>
              </w:rPr>
            </w:pPr>
            <w:r w:rsidRPr="001F6F41">
              <w:rPr>
                <w:sz w:val="18"/>
                <w:szCs w:val="18"/>
              </w:rPr>
              <w:pict>
                <v:shape id="_x0000_s1084" type="#_x0000_t32" style="position:absolute;margin-left:-2.9pt;margin-top:-.2pt;width:156.15pt;height:20.4pt;flip:y;z-index:10;mso-position-horizontal-relative:text;mso-position-vertical-relative:text" o:connectortype="straight"/>
              </w:pict>
            </w:r>
            <w:r w:rsidRPr="001F6F41">
              <w:rPr>
                <w:sz w:val="18"/>
                <w:szCs w:val="18"/>
              </w:rPr>
              <w:t xml:space="preserve">I.24 </w:t>
            </w:r>
          </w:p>
          <w:p w:rsidR="00965062" w:rsidRPr="001F6F41" w:rsidRDefault="00965062" w:rsidP="004F48A0">
            <w:pPr>
              <w:rPr>
                <w:sz w:val="18"/>
                <w:szCs w:val="18"/>
              </w:rPr>
            </w:pPr>
          </w:p>
        </w:tc>
      </w:tr>
      <w:tr w:rsidR="00965062" w:rsidRPr="001F6F41" w:rsidTr="00B66FDD">
        <w:trPr>
          <w:trHeight w:val="772"/>
        </w:trPr>
        <w:tc>
          <w:tcPr>
            <w:tcW w:w="568" w:type="dxa"/>
            <w:tcBorders>
              <w:top w:val="nil"/>
              <w:left w:val="nil"/>
              <w:bottom w:val="nil"/>
            </w:tcBorders>
            <w:shd w:val="clear" w:color="auto" w:fill="auto"/>
          </w:tcPr>
          <w:p w:rsidR="00965062" w:rsidRPr="001F6F41" w:rsidRDefault="00965062" w:rsidP="004F48A0">
            <w:pPr>
              <w:rPr>
                <w:sz w:val="18"/>
                <w:szCs w:val="18"/>
              </w:rPr>
            </w:pPr>
          </w:p>
        </w:tc>
        <w:tc>
          <w:tcPr>
            <w:tcW w:w="10214" w:type="dxa"/>
            <w:gridSpan w:val="11"/>
          </w:tcPr>
          <w:p w:rsidR="00965062" w:rsidRPr="00706C15" w:rsidRDefault="00965062" w:rsidP="004F48A0">
            <w:pPr>
              <w:rPr>
                <w:rStyle w:val="Gvdemetni"/>
                <w:rFonts w:ascii="Times New Roman" w:hAnsi="Times New Roman" w:cs="Times New Roman"/>
                <w:sz w:val="18"/>
                <w:szCs w:val="18"/>
              </w:rPr>
            </w:pPr>
            <w:r w:rsidRPr="00706C15">
              <w:rPr>
                <w:rStyle w:val="Gvdemetni"/>
                <w:rFonts w:ascii="Times New Roman" w:hAnsi="Times New Roman" w:cs="Times New Roman"/>
                <w:sz w:val="18"/>
                <w:szCs w:val="18"/>
              </w:rPr>
              <w:t xml:space="preserve">1.25. </w:t>
            </w:r>
            <w:r w:rsidR="0009120A" w:rsidRPr="00B66FDD">
              <w:rPr>
                <w:rStyle w:val="Gvdemetni"/>
                <w:rFonts w:ascii="Times New Roman" w:hAnsi="Times New Roman" w:cs="Times New Roman"/>
                <w:i/>
                <w:sz w:val="18"/>
                <w:szCs w:val="18"/>
              </w:rPr>
              <w:t>Commodities certified for/</w:t>
            </w:r>
            <w:r w:rsidR="0009120A">
              <w:rPr>
                <w:rStyle w:val="Gvdemetni"/>
                <w:rFonts w:ascii="Times New Roman" w:hAnsi="Times New Roman" w:cs="Times New Roman"/>
                <w:sz w:val="18"/>
                <w:szCs w:val="18"/>
              </w:rPr>
              <w:t xml:space="preserve"> </w:t>
            </w:r>
            <w:r w:rsidRPr="00706C15">
              <w:rPr>
                <w:rStyle w:val="Gvdemetni"/>
                <w:rFonts w:ascii="Times New Roman" w:hAnsi="Times New Roman" w:cs="Times New Roman"/>
                <w:b/>
                <w:sz w:val="18"/>
                <w:szCs w:val="18"/>
              </w:rPr>
              <w:t>Malların sertifikalandırma amacı</w:t>
            </w:r>
            <w:r w:rsidR="0009120A">
              <w:rPr>
                <w:rStyle w:val="Gvdemetni"/>
                <w:rFonts w:ascii="Times New Roman" w:hAnsi="Times New Roman" w:cs="Times New Roman"/>
                <w:b/>
                <w:sz w:val="18"/>
                <w:szCs w:val="18"/>
              </w:rPr>
              <w:t>:</w:t>
            </w:r>
          </w:p>
          <w:p w:rsidR="00965062" w:rsidRPr="001F6F41" w:rsidRDefault="00965062" w:rsidP="004F48A0">
            <w:pPr>
              <w:rPr>
                <w:rStyle w:val="Gvdemetni"/>
                <w:sz w:val="18"/>
                <w:szCs w:val="18"/>
              </w:rPr>
            </w:pPr>
            <w:r w:rsidRPr="001F6F41">
              <w:rPr>
                <w:rStyle w:val="Gvdemetni"/>
                <w:sz w:val="18"/>
                <w:szCs w:val="18"/>
              </w:rPr>
              <w:t xml:space="preserve">      </w:t>
            </w:r>
          </w:p>
          <w:p w:rsidR="00965062" w:rsidRDefault="00965062" w:rsidP="004F48A0">
            <w:pPr>
              <w:rPr>
                <w:spacing w:val="2"/>
                <w:sz w:val="18"/>
                <w:szCs w:val="18"/>
              </w:rPr>
            </w:pPr>
            <w:r w:rsidRPr="00B66FDD">
              <w:rPr>
                <w:i/>
                <w:spacing w:val="2"/>
                <w:sz w:val="18"/>
                <w:szCs w:val="18"/>
              </w:rPr>
              <w:pict>
                <v:rect id="_x0000_s1075" style="position:absolute;margin-left:186.1pt;margin-top:2.15pt;width:7.5pt;height:8.15pt;z-index:1"/>
              </w:pict>
            </w:r>
            <w:r w:rsidRPr="00B66FDD">
              <w:rPr>
                <w:i/>
                <w:spacing w:val="2"/>
                <w:sz w:val="18"/>
                <w:szCs w:val="18"/>
              </w:rPr>
              <w:t xml:space="preserve">         </w:t>
            </w:r>
            <w:r w:rsidR="0009120A" w:rsidRPr="00B66FDD">
              <w:rPr>
                <w:i/>
                <w:spacing w:val="2"/>
                <w:sz w:val="18"/>
                <w:szCs w:val="18"/>
              </w:rPr>
              <w:t>Artificial reproduction/</w:t>
            </w:r>
            <w:r w:rsidR="0009120A" w:rsidRPr="001F6F41">
              <w:rPr>
                <w:b/>
                <w:spacing w:val="2"/>
                <w:sz w:val="18"/>
                <w:szCs w:val="18"/>
              </w:rPr>
              <w:t xml:space="preserve"> </w:t>
            </w:r>
            <w:r w:rsidRPr="001F6F41">
              <w:rPr>
                <w:b/>
                <w:spacing w:val="2"/>
                <w:sz w:val="18"/>
                <w:szCs w:val="18"/>
              </w:rPr>
              <w:t>Suni tohumlama</w:t>
            </w:r>
          </w:p>
          <w:p w:rsidR="00A07753" w:rsidRPr="001F6F41" w:rsidRDefault="00A07753" w:rsidP="004F48A0">
            <w:pPr>
              <w:rPr>
                <w:spacing w:val="2"/>
                <w:sz w:val="18"/>
                <w:szCs w:val="18"/>
              </w:rPr>
            </w:pPr>
          </w:p>
        </w:tc>
      </w:tr>
      <w:tr w:rsidR="00965062" w:rsidRPr="001F6F41" w:rsidTr="009A3B7C">
        <w:trPr>
          <w:trHeight w:val="503"/>
        </w:trPr>
        <w:tc>
          <w:tcPr>
            <w:tcW w:w="568" w:type="dxa"/>
            <w:tcBorders>
              <w:top w:val="nil"/>
              <w:left w:val="nil"/>
              <w:bottom w:val="nil"/>
            </w:tcBorders>
            <w:shd w:val="clear" w:color="auto" w:fill="auto"/>
          </w:tcPr>
          <w:p w:rsidR="00965062" w:rsidRPr="001F6F41" w:rsidRDefault="00965062" w:rsidP="004F48A0">
            <w:pPr>
              <w:rPr>
                <w:sz w:val="18"/>
                <w:szCs w:val="18"/>
              </w:rPr>
            </w:pPr>
          </w:p>
        </w:tc>
        <w:tc>
          <w:tcPr>
            <w:tcW w:w="5482" w:type="dxa"/>
            <w:gridSpan w:val="5"/>
            <w:tcBorders>
              <w:tr2bl w:val="single" w:sz="4" w:space="0" w:color="auto"/>
            </w:tcBorders>
          </w:tcPr>
          <w:p w:rsidR="00965062" w:rsidRPr="003C5308" w:rsidRDefault="00965062" w:rsidP="004F48A0">
            <w:pPr>
              <w:rPr>
                <w:rStyle w:val="Gvdemetni"/>
                <w:rFonts w:ascii="Times New Roman" w:hAnsi="Times New Roman" w:cs="Times New Roman"/>
                <w:sz w:val="18"/>
                <w:szCs w:val="18"/>
              </w:rPr>
            </w:pPr>
            <w:r w:rsidRPr="003C5308">
              <w:rPr>
                <w:rStyle w:val="Gvdemetni"/>
                <w:rFonts w:ascii="Times New Roman" w:hAnsi="Times New Roman" w:cs="Times New Roman"/>
                <w:sz w:val="18"/>
                <w:szCs w:val="18"/>
              </w:rPr>
              <w:t xml:space="preserve">I.26. </w:t>
            </w:r>
          </w:p>
        </w:tc>
        <w:tc>
          <w:tcPr>
            <w:tcW w:w="4732" w:type="dxa"/>
            <w:gridSpan w:val="6"/>
          </w:tcPr>
          <w:p w:rsidR="00965062" w:rsidRPr="00860F1E" w:rsidRDefault="00965062" w:rsidP="004F48A0">
            <w:pPr>
              <w:rPr>
                <w:rStyle w:val="Gvdemetni"/>
                <w:rFonts w:ascii="Times New Roman" w:hAnsi="Times New Roman" w:cs="Times New Roman"/>
                <w:b/>
                <w:sz w:val="18"/>
                <w:szCs w:val="18"/>
              </w:rPr>
            </w:pPr>
            <w:r w:rsidRPr="003C5308">
              <w:rPr>
                <w:spacing w:val="2"/>
                <w:sz w:val="18"/>
                <w:szCs w:val="18"/>
              </w:rPr>
              <w:pict>
                <v:rect id="_x0000_s1085" style="position:absolute;margin-left:175pt;margin-top:16pt;width:15.65pt;height:8.75pt;z-index:11;mso-position-horizontal-relative:text;mso-position-vertical-relative:text"/>
              </w:pict>
            </w:r>
            <w:r w:rsidRPr="003C5308">
              <w:rPr>
                <w:rStyle w:val="Gvdemetni"/>
                <w:rFonts w:ascii="Times New Roman" w:hAnsi="Times New Roman" w:cs="Times New Roman"/>
                <w:sz w:val="18"/>
                <w:szCs w:val="18"/>
              </w:rPr>
              <w:t>1.27.</w:t>
            </w:r>
            <w:r w:rsidRPr="001F6F41">
              <w:rPr>
                <w:rStyle w:val="Gvdemetni"/>
                <w:sz w:val="18"/>
                <w:szCs w:val="18"/>
              </w:rPr>
              <w:t xml:space="preserve">  </w:t>
            </w:r>
            <w:r w:rsidR="0009120A" w:rsidRPr="00B66FDD">
              <w:rPr>
                <w:rStyle w:val="Gvdemetni"/>
                <w:rFonts w:ascii="Times New Roman" w:hAnsi="Times New Roman" w:cs="Times New Roman"/>
                <w:i/>
                <w:sz w:val="18"/>
                <w:szCs w:val="18"/>
              </w:rPr>
              <w:t>For import or admission into Turkey/</w:t>
            </w:r>
            <w:r w:rsidR="0009120A">
              <w:rPr>
                <w:rStyle w:val="Gvdemetni"/>
                <w:rFonts w:ascii="Times New Roman" w:hAnsi="Times New Roman" w:cs="Times New Roman"/>
                <w:sz w:val="18"/>
                <w:szCs w:val="18"/>
              </w:rPr>
              <w:t xml:space="preserve"> </w:t>
            </w:r>
            <w:r w:rsidRPr="00860F1E">
              <w:rPr>
                <w:rStyle w:val="Gvdemetni"/>
                <w:rFonts w:ascii="Times New Roman" w:hAnsi="Times New Roman" w:cs="Times New Roman"/>
                <w:b/>
                <w:sz w:val="18"/>
                <w:szCs w:val="18"/>
              </w:rPr>
              <w:t>Türkiye’ye</w:t>
            </w:r>
            <w:r w:rsidR="0009120A">
              <w:rPr>
                <w:rStyle w:val="Gvdemetni"/>
                <w:rFonts w:ascii="Times New Roman" w:hAnsi="Times New Roman" w:cs="Times New Roman"/>
                <w:b/>
                <w:sz w:val="18"/>
                <w:szCs w:val="18"/>
              </w:rPr>
              <w:t xml:space="preserve"> ithalat ya da kabul amaçlı</w:t>
            </w:r>
            <w:r w:rsidRPr="00860F1E">
              <w:rPr>
                <w:rStyle w:val="Gvdemetni"/>
                <w:rFonts w:ascii="Times New Roman" w:hAnsi="Times New Roman" w:cs="Times New Roman"/>
                <w:b/>
                <w:sz w:val="18"/>
                <w:szCs w:val="18"/>
              </w:rPr>
              <w:t xml:space="preserve">             </w:t>
            </w:r>
          </w:p>
          <w:p w:rsidR="00965062" w:rsidRPr="00860F1E" w:rsidRDefault="00965062" w:rsidP="004F48A0">
            <w:pPr>
              <w:rPr>
                <w:rStyle w:val="Gvdemetni"/>
                <w:rFonts w:ascii="Times New Roman" w:hAnsi="Times New Roman" w:cs="Times New Roman"/>
                <w:sz w:val="18"/>
                <w:szCs w:val="18"/>
              </w:rPr>
            </w:pPr>
            <w:r w:rsidRPr="00860F1E">
              <w:rPr>
                <w:rStyle w:val="Gvdemetni"/>
                <w:rFonts w:ascii="Times New Roman" w:hAnsi="Times New Roman" w:cs="Times New Roman"/>
                <w:b/>
                <w:sz w:val="18"/>
                <w:szCs w:val="18"/>
              </w:rPr>
              <w:t xml:space="preserve">           </w:t>
            </w:r>
          </w:p>
          <w:p w:rsidR="00965062" w:rsidRPr="001F6F41" w:rsidRDefault="00965062" w:rsidP="004F48A0">
            <w:pPr>
              <w:rPr>
                <w:rStyle w:val="Gvdemetni"/>
                <w:sz w:val="18"/>
                <w:szCs w:val="18"/>
              </w:rPr>
            </w:pPr>
            <w:r w:rsidRPr="001F6F41">
              <w:rPr>
                <w:rStyle w:val="Gvdemetni"/>
                <w:b/>
                <w:sz w:val="18"/>
                <w:szCs w:val="18"/>
              </w:rPr>
              <w:t xml:space="preserve">              </w:t>
            </w:r>
            <w:r>
              <w:rPr>
                <w:rStyle w:val="Gvdemetni"/>
                <w:sz w:val="18"/>
                <w:szCs w:val="18"/>
              </w:rPr>
              <w:t xml:space="preserve">     </w:t>
            </w:r>
            <w:r w:rsidRPr="001F6F41">
              <w:rPr>
                <w:rStyle w:val="Gvdemetni"/>
                <w:sz w:val="18"/>
                <w:szCs w:val="18"/>
              </w:rPr>
              <w:t xml:space="preserve">    </w:t>
            </w:r>
          </w:p>
        </w:tc>
      </w:tr>
      <w:tr w:rsidR="00965062" w:rsidRPr="001F6F41" w:rsidTr="009A3B7C">
        <w:trPr>
          <w:trHeight w:val="1644"/>
        </w:trPr>
        <w:tc>
          <w:tcPr>
            <w:tcW w:w="568" w:type="dxa"/>
            <w:tcBorders>
              <w:top w:val="nil"/>
              <w:left w:val="nil"/>
              <w:bottom w:val="nil"/>
            </w:tcBorders>
            <w:shd w:val="clear" w:color="auto" w:fill="auto"/>
          </w:tcPr>
          <w:p w:rsidR="00965062" w:rsidRPr="001F6F41" w:rsidRDefault="00965062" w:rsidP="004F48A0">
            <w:pPr>
              <w:rPr>
                <w:sz w:val="18"/>
                <w:szCs w:val="18"/>
              </w:rPr>
            </w:pPr>
          </w:p>
        </w:tc>
        <w:tc>
          <w:tcPr>
            <w:tcW w:w="10214" w:type="dxa"/>
            <w:gridSpan w:val="11"/>
          </w:tcPr>
          <w:p w:rsidR="00965062" w:rsidRDefault="00965062" w:rsidP="004F48A0">
            <w:pPr>
              <w:spacing w:after="240"/>
              <w:rPr>
                <w:rFonts w:eastAsia="Arial Unicode MS"/>
                <w:spacing w:val="2"/>
                <w:sz w:val="18"/>
                <w:szCs w:val="18"/>
              </w:rPr>
            </w:pPr>
            <w:r w:rsidRPr="001F6F41">
              <w:rPr>
                <w:rFonts w:eastAsia="Arial Unicode MS"/>
                <w:spacing w:val="2"/>
                <w:sz w:val="18"/>
                <w:szCs w:val="18"/>
              </w:rPr>
              <w:t xml:space="preserve">1.28. </w:t>
            </w:r>
            <w:r w:rsidR="0009120A" w:rsidRPr="00B66FDD">
              <w:rPr>
                <w:rFonts w:eastAsia="Arial Unicode MS"/>
                <w:i/>
                <w:spacing w:val="2"/>
                <w:sz w:val="18"/>
                <w:szCs w:val="18"/>
              </w:rPr>
              <w:t>Identification of the commodities</w:t>
            </w:r>
            <w:r w:rsidR="0009120A" w:rsidRPr="00B66FDD">
              <w:rPr>
                <w:rFonts w:eastAsia="Arial Unicode MS"/>
                <w:b/>
                <w:i/>
                <w:spacing w:val="2"/>
                <w:sz w:val="18"/>
                <w:szCs w:val="18"/>
              </w:rPr>
              <w:t>/</w:t>
            </w:r>
            <w:r w:rsidR="0009120A">
              <w:rPr>
                <w:rFonts w:eastAsia="Arial Unicode MS"/>
                <w:b/>
                <w:spacing w:val="2"/>
                <w:sz w:val="18"/>
                <w:szCs w:val="18"/>
              </w:rPr>
              <w:t xml:space="preserve"> </w:t>
            </w:r>
            <w:r w:rsidRPr="001F6F41">
              <w:rPr>
                <w:rFonts w:eastAsia="Arial Unicode MS"/>
                <w:b/>
                <w:spacing w:val="2"/>
                <w:sz w:val="18"/>
                <w:szCs w:val="18"/>
              </w:rPr>
              <w:t xml:space="preserve">Malların </w:t>
            </w:r>
            <w:r>
              <w:rPr>
                <w:rFonts w:eastAsia="Arial Unicode MS"/>
                <w:b/>
                <w:spacing w:val="2"/>
                <w:sz w:val="18"/>
                <w:szCs w:val="18"/>
              </w:rPr>
              <w:t>tanımlaması</w:t>
            </w:r>
          </w:p>
          <w:p w:rsidR="003F7D92" w:rsidRDefault="003F7D92" w:rsidP="004F48A0">
            <w:pPr>
              <w:spacing w:after="240"/>
              <w:rPr>
                <w:rFonts w:eastAsia="Arial Unicode MS"/>
                <w:spacing w:val="2"/>
                <w:sz w:val="18"/>
                <w:szCs w:val="18"/>
              </w:rPr>
            </w:pPr>
            <w:r w:rsidRPr="00B66FDD">
              <w:rPr>
                <w:rFonts w:eastAsia="Arial Unicode MS"/>
                <w:i/>
                <w:spacing w:val="2"/>
                <w:sz w:val="18"/>
                <w:szCs w:val="18"/>
              </w:rPr>
              <w:t>Species/</w:t>
            </w:r>
            <w:r w:rsidRPr="00B66FDD">
              <w:rPr>
                <w:rFonts w:eastAsia="Arial Unicode MS"/>
                <w:b/>
                <w:i/>
                <w:spacing w:val="2"/>
                <w:sz w:val="18"/>
                <w:szCs w:val="18"/>
              </w:rPr>
              <w:t xml:space="preserve"> Türler </w:t>
            </w:r>
            <w:r w:rsidRPr="00B66FDD">
              <w:rPr>
                <w:rFonts w:eastAsia="Arial Unicode MS"/>
                <w:i/>
                <w:spacing w:val="2"/>
                <w:sz w:val="18"/>
                <w:szCs w:val="18"/>
              </w:rPr>
              <w:t>(Scientific Name)/</w:t>
            </w:r>
            <w:r w:rsidRPr="001F6F41">
              <w:rPr>
                <w:rFonts w:eastAsia="Arial Unicode MS"/>
                <w:b/>
                <w:spacing w:val="2"/>
                <w:sz w:val="18"/>
                <w:szCs w:val="18"/>
              </w:rPr>
              <w:t xml:space="preserve"> (Bilimsel adı</w:t>
            </w:r>
            <w:r>
              <w:rPr>
                <w:rFonts w:eastAsia="Arial Unicode MS"/>
                <w:b/>
                <w:spacing w:val="2"/>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1"/>
              <w:gridCol w:w="2012"/>
              <w:gridCol w:w="2012"/>
              <w:gridCol w:w="2012"/>
              <w:gridCol w:w="965"/>
              <w:gridCol w:w="1047"/>
            </w:tblGrid>
            <w:tr w:rsidR="00F00312" w:rsidRPr="00F00312" w:rsidTr="00F00312">
              <w:trPr>
                <w:trHeight w:val="412"/>
              </w:trPr>
              <w:tc>
                <w:tcPr>
                  <w:tcW w:w="2011" w:type="dxa"/>
                  <w:vMerge w:val="restart"/>
                  <w:shd w:val="clear" w:color="auto" w:fill="auto"/>
                </w:tcPr>
                <w:p w:rsidR="003F7D92" w:rsidRPr="00F00312" w:rsidRDefault="003F7D92" w:rsidP="00F00312">
                  <w:pPr>
                    <w:spacing w:after="240"/>
                    <w:rPr>
                      <w:rFonts w:eastAsia="Arial Unicode MS"/>
                      <w:spacing w:val="2"/>
                      <w:sz w:val="18"/>
                      <w:szCs w:val="18"/>
                    </w:rPr>
                  </w:pPr>
                  <w:r w:rsidRPr="00B66FDD">
                    <w:rPr>
                      <w:rFonts w:eastAsia="Arial Unicode MS"/>
                      <w:i/>
                      <w:spacing w:val="2"/>
                      <w:sz w:val="18"/>
                      <w:szCs w:val="18"/>
                    </w:rPr>
                    <w:t>Donor/s Identity</w:t>
                  </w:r>
                  <w:r w:rsidR="0009120A" w:rsidRPr="00B66FDD">
                    <w:rPr>
                      <w:rFonts w:eastAsia="Arial Unicode MS"/>
                      <w:i/>
                      <w:spacing w:val="2"/>
                      <w:sz w:val="18"/>
                      <w:szCs w:val="18"/>
                    </w:rPr>
                    <w:t>/</w:t>
                  </w:r>
                  <w:r w:rsidR="0009120A" w:rsidRPr="0009120A">
                    <w:rPr>
                      <w:rFonts w:eastAsia="Arial Unicode MS"/>
                      <w:b/>
                      <w:spacing w:val="2"/>
                      <w:sz w:val="18"/>
                      <w:szCs w:val="18"/>
                    </w:rPr>
                    <w:t>Donör(ler)in kimliği</w:t>
                  </w:r>
                  <w:r w:rsidR="00E416B0">
                    <w:rPr>
                      <w:rFonts w:eastAsia="Arial Unicode MS"/>
                      <w:b/>
                      <w:spacing w:val="2"/>
                      <w:sz w:val="18"/>
                      <w:szCs w:val="18"/>
                    </w:rPr>
                    <w:t xml:space="preserve"> </w:t>
                  </w:r>
                  <w:r w:rsidR="00E416B0" w:rsidRPr="006E712B">
                    <w:rPr>
                      <w:rFonts w:eastAsia="Arial Unicode MS"/>
                      <w:spacing w:val="2"/>
                      <w:sz w:val="18"/>
                      <w:szCs w:val="18"/>
                    </w:rPr>
                    <w:t>(</w:t>
                  </w:r>
                  <w:r w:rsidR="006E712B" w:rsidRPr="006E712B">
                    <w:rPr>
                      <w:rFonts w:eastAsia="Arial Unicode MS"/>
                      <w:spacing w:val="2"/>
                      <w:sz w:val="18"/>
                      <w:szCs w:val="18"/>
                      <w:vertAlign w:val="superscript"/>
                    </w:rPr>
                    <w:t>5</w:t>
                  </w:r>
                  <w:r w:rsidR="00E416B0" w:rsidRPr="006E712B">
                    <w:rPr>
                      <w:rFonts w:eastAsia="Arial Unicode MS"/>
                      <w:spacing w:val="2"/>
                      <w:sz w:val="18"/>
                      <w:szCs w:val="18"/>
                    </w:rPr>
                    <w:t>)</w:t>
                  </w:r>
                </w:p>
              </w:tc>
              <w:tc>
                <w:tcPr>
                  <w:tcW w:w="2012" w:type="dxa"/>
                  <w:vMerge w:val="restart"/>
                  <w:shd w:val="clear" w:color="auto" w:fill="auto"/>
                </w:tcPr>
                <w:p w:rsidR="003F7D92" w:rsidRPr="00F00312" w:rsidRDefault="003F7D92" w:rsidP="00F00312">
                  <w:pPr>
                    <w:spacing w:after="240"/>
                    <w:rPr>
                      <w:rFonts w:eastAsia="Arial Unicode MS"/>
                      <w:spacing w:val="2"/>
                      <w:sz w:val="18"/>
                      <w:szCs w:val="18"/>
                    </w:rPr>
                  </w:pPr>
                  <w:r w:rsidRPr="00B66FDD">
                    <w:rPr>
                      <w:rFonts w:eastAsia="Arial Unicode MS"/>
                      <w:i/>
                      <w:spacing w:val="2"/>
                      <w:sz w:val="18"/>
                      <w:szCs w:val="18"/>
                    </w:rPr>
                    <w:t>Identification of Straw/s</w:t>
                  </w:r>
                  <w:r w:rsidR="0009120A" w:rsidRPr="00B66FDD">
                    <w:rPr>
                      <w:rFonts w:eastAsia="Arial Unicode MS"/>
                      <w:i/>
                      <w:spacing w:val="2"/>
                      <w:sz w:val="18"/>
                      <w:szCs w:val="18"/>
                    </w:rPr>
                    <w:t>/</w:t>
                  </w:r>
                  <w:r w:rsidR="0009120A">
                    <w:rPr>
                      <w:rFonts w:eastAsia="Arial Unicode MS"/>
                      <w:spacing w:val="2"/>
                      <w:sz w:val="18"/>
                      <w:szCs w:val="18"/>
                    </w:rPr>
                    <w:t xml:space="preserve"> </w:t>
                  </w:r>
                  <w:r w:rsidR="0009120A" w:rsidRPr="0009120A">
                    <w:rPr>
                      <w:rFonts w:eastAsia="Arial Unicode MS"/>
                      <w:b/>
                      <w:spacing w:val="2"/>
                      <w:sz w:val="18"/>
                      <w:szCs w:val="18"/>
                    </w:rPr>
                    <w:t>Payet</w:t>
                  </w:r>
                  <w:r w:rsidR="0009120A">
                    <w:rPr>
                      <w:rFonts w:eastAsia="Arial Unicode MS"/>
                      <w:b/>
                      <w:spacing w:val="2"/>
                      <w:sz w:val="18"/>
                      <w:szCs w:val="18"/>
                    </w:rPr>
                    <w:t>(</w:t>
                  </w:r>
                  <w:r w:rsidR="0009120A" w:rsidRPr="0009120A">
                    <w:rPr>
                      <w:rFonts w:eastAsia="Arial Unicode MS"/>
                      <w:b/>
                      <w:spacing w:val="2"/>
                      <w:sz w:val="18"/>
                      <w:szCs w:val="18"/>
                    </w:rPr>
                    <w:t>ler</w:t>
                  </w:r>
                  <w:r w:rsidR="0009120A">
                    <w:rPr>
                      <w:rFonts w:eastAsia="Arial Unicode MS"/>
                      <w:b/>
                      <w:spacing w:val="2"/>
                      <w:sz w:val="18"/>
                      <w:szCs w:val="18"/>
                    </w:rPr>
                    <w:t>)</w:t>
                  </w:r>
                  <w:r w:rsidR="0009120A" w:rsidRPr="0009120A">
                    <w:rPr>
                      <w:rFonts w:eastAsia="Arial Unicode MS"/>
                      <w:b/>
                      <w:spacing w:val="2"/>
                      <w:sz w:val="18"/>
                      <w:szCs w:val="18"/>
                    </w:rPr>
                    <w:t>in tanımlanması</w:t>
                  </w:r>
                  <w:r w:rsidR="00E416B0">
                    <w:rPr>
                      <w:rFonts w:eastAsia="Arial Unicode MS"/>
                      <w:b/>
                      <w:spacing w:val="2"/>
                      <w:sz w:val="18"/>
                      <w:szCs w:val="18"/>
                    </w:rPr>
                    <w:t xml:space="preserve"> </w:t>
                  </w:r>
                  <w:r w:rsidR="00E416B0" w:rsidRPr="006E712B">
                    <w:rPr>
                      <w:rFonts w:eastAsia="Arial Unicode MS"/>
                      <w:spacing w:val="2"/>
                      <w:sz w:val="18"/>
                      <w:szCs w:val="18"/>
                    </w:rPr>
                    <w:t>(</w:t>
                  </w:r>
                  <w:r w:rsidR="006E712B" w:rsidRPr="006E712B">
                    <w:rPr>
                      <w:rFonts w:eastAsia="Arial Unicode MS"/>
                      <w:spacing w:val="2"/>
                      <w:sz w:val="18"/>
                      <w:szCs w:val="18"/>
                      <w:vertAlign w:val="superscript"/>
                    </w:rPr>
                    <w:t>6</w:t>
                  </w:r>
                  <w:r w:rsidR="00E416B0" w:rsidRPr="006E712B">
                    <w:rPr>
                      <w:rFonts w:eastAsia="Arial Unicode MS"/>
                      <w:spacing w:val="2"/>
                      <w:sz w:val="18"/>
                      <w:szCs w:val="18"/>
                    </w:rPr>
                    <w:t>)</w:t>
                  </w:r>
                </w:p>
              </w:tc>
              <w:tc>
                <w:tcPr>
                  <w:tcW w:w="2012" w:type="dxa"/>
                  <w:vMerge w:val="restart"/>
                  <w:shd w:val="clear" w:color="auto" w:fill="auto"/>
                </w:tcPr>
                <w:p w:rsidR="003F7D92" w:rsidRPr="00F00312" w:rsidRDefault="003F7D92" w:rsidP="00F00312">
                  <w:pPr>
                    <w:spacing w:after="240"/>
                    <w:rPr>
                      <w:rFonts w:eastAsia="Arial Unicode MS"/>
                      <w:spacing w:val="2"/>
                      <w:sz w:val="18"/>
                      <w:szCs w:val="18"/>
                    </w:rPr>
                  </w:pPr>
                  <w:r w:rsidRPr="00B66FDD">
                    <w:rPr>
                      <w:rFonts w:eastAsia="Arial Unicode MS"/>
                      <w:i/>
                      <w:spacing w:val="2"/>
                      <w:sz w:val="18"/>
                      <w:szCs w:val="18"/>
                    </w:rPr>
                    <w:t>Date/s of Collection</w:t>
                  </w:r>
                  <w:r w:rsidR="0009120A" w:rsidRPr="00B66FDD">
                    <w:rPr>
                      <w:rFonts w:eastAsia="Arial Unicode MS"/>
                      <w:i/>
                      <w:spacing w:val="2"/>
                      <w:sz w:val="18"/>
                      <w:szCs w:val="18"/>
                    </w:rPr>
                    <w:t>/</w:t>
                  </w:r>
                  <w:r w:rsidR="0009120A">
                    <w:rPr>
                      <w:rFonts w:eastAsia="Arial Unicode MS"/>
                      <w:spacing w:val="2"/>
                      <w:sz w:val="18"/>
                      <w:szCs w:val="18"/>
                    </w:rPr>
                    <w:t xml:space="preserve"> </w:t>
                  </w:r>
                  <w:r w:rsidR="0009120A" w:rsidRPr="0009120A">
                    <w:rPr>
                      <w:rFonts w:eastAsia="Arial Unicode MS"/>
                      <w:b/>
                      <w:spacing w:val="2"/>
                      <w:sz w:val="18"/>
                      <w:szCs w:val="18"/>
                    </w:rPr>
                    <w:t>Toplama tarih(ler)i</w:t>
                  </w:r>
                </w:p>
              </w:tc>
              <w:tc>
                <w:tcPr>
                  <w:tcW w:w="2012" w:type="dxa"/>
                  <w:vMerge w:val="restart"/>
                  <w:shd w:val="clear" w:color="auto" w:fill="auto"/>
                </w:tcPr>
                <w:p w:rsidR="003F7D92" w:rsidRPr="00F00312" w:rsidRDefault="003F7D92" w:rsidP="0009120A">
                  <w:pPr>
                    <w:spacing w:after="240"/>
                    <w:rPr>
                      <w:rFonts w:eastAsia="Arial Unicode MS"/>
                      <w:spacing w:val="2"/>
                      <w:sz w:val="18"/>
                      <w:szCs w:val="18"/>
                    </w:rPr>
                  </w:pPr>
                  <w:r w:rsidRPr="00B66FDD">
                    <w:rPr>
                      <w:rFonts w:eastAsia="Arial Unicode MS"/>
                      <w:i/>
                      <w:spacing w:val="2"/>
                      <w:sz w:val="18"/>
                      <w:szCs w:val="18"/>
                    </w:rPr>
                    <w:t>Quantity</w:t>
                  </w:r>
                  <w:r w:rsidR="0009120A" w:rsidRPr="00B66FDD">
                    <w:rPr>
                      <w:rFonts w:eastAsia="Arial Unicode MS"/>
                      <w:i/>
                      <w:spacing w:val="2"/>
                      <w:sz w:val="18"/>
                      <w:szCs w:val="18"/>
                    </w:rPr>
                    <w:t>/</w:t>
                  </w:r>
                  <w:r w:rsidR="0009120A">
                    <w:rPr>
                      <w:rFonts w:eastAsia="Arial Unicode MS"/>
                      <w:spacing w:val="2"/>
                      <w:sz w:val="18"/>
                      <w:szCs w:val="18"/>
                    </w:rPr>
                    <w:t xml:space="preserve"> </w:t>
                  </w:r>
                  <w:r w:rsidR="0009120A" w:rsidRPr="0009120A">
                    <w:rPr>
                      <w:rFonts w:eastAsia="Arial Unicode MS"/>
                      <w:b/>
                      <w:spacing w:val="2"/>
                      <w:sz w:val="18"/>
                      <w:szCs w:val="18"/>
                    </w:rPr>
                    <w:t>Miktarı</w:t>
                  </w:r>
                </w:p>
              </w:tc>
              <w:tc>
                <w:tcPr>
                  <w:tcW w:w="2012" w:type="dxa"/>
                  <w:gridSpan w:val="2"/>
                  <w:shd w:val="clear" w:color="auto" w:fill="auto"/>
                </w:tcPr>
                <w:p w:rsidR="003F7D92" w:rsidRPr="00F00312" w:rsidRDefault="003F7D92" w:rsidP="00F00312">
                  <w:pPr>
                    <w:spacing w:after="240"/>
                    <w:rPr>
                      <w:rFonts w:eastAsia="Arial Unicode MS"/>
                      <w:spacing w:val="2"/>
                      <w:sz w:val="18"/>
                      <w:szCs w:val="18"/>
                    </w:rPr>
                  </w:pPr>
                  <w:r w:rsidRPr="00B66FDD">
                    <w:rPr>
                      <w:rFonts w:eastAsia="Arial Unicode MS"/>
                      <w:i/>
                      <w:spacing w:val="2"/>
                      <w:sz w:val="18"/>
                      <w:szCs w:val="18"/>
                    </w:rPr>
                    <w:t>Information Relating to</w:t>
                  </w:r>
                  <w:r w:rsidR="0009120A" w:rsidRPr="00B66FDD">
                    <w:rPr>
                      <w:rFonts w:eastAsia="Arial Unicode MS"/>
                      <w:i/>
                      <w:spacing w:val="2"/>
                      <w:sz w:val="18"/>
                      <w:szCs w:val="18"/>
                    </w:rPr>
                    <w:t>/</w:t>
                  </w:r>
                  <w:r w:rsidR="0009120A">
                    <w:rPr>
                      <w:rFonts w:eastAsia="Arial Unicode MS"/>
                      <w:spacing w:val="2"/>
                      <w:sz w:val="18"/>
                      <w:szCs w:val="18"/>
                    </w:rPr>
                    <w:t xml:space="preserve"> </w:t>
                  </w:r>
                  <w:r w:rsidR="0009120A" w:rsidRPr="0009120A">
                    <w:rPr>
                      <w:rFonts w:eastAsia="Arial Unicode MS"/>
                      <w:b/>
                      <w:spacing w:val="2"/>
                      <w:sz w:val="18"/>
                      <w:szCs w:val="18"/>
                    </w:rPr>
                    <w:t>Bilgisi</w:t>
                  </w:r>
                </w:p>
              </w:tc>
            </w:tr>
            <w:tr w:rsidR="00F00312" w:rsidRPr="00F00312" w:rsidTr="0009120A">
              <w:trPr>
                <w:trHeight w:val="303"/>
              </w:trPr>
              <w:tc>
                <w:tcPr>
                  <w:tcW w:w="2011" w:type="dxa"/>
                  <w:vMerge/>
                  <w:shd w:val="clear" w:color="auto" w:fill="auto"/>
                </w:tcPr>
                <w:p w:rsidR="003F7D92" w:rsidRPr="00F00312" w:rsidRDefault="003F7D92" w:rsidP="00F00312">
                  <w:pPr>
                    <w:spacing w:after="240"/>
                    <w:rPr>
                      <w:rFonts w:eastAsia="Arial Unicode MS"/>
                      <w:spacing w:val="2"/>
                      <w:sz w:val="18"/>
                      <w:szCs w:val="18"/>
                    </w:rPr>
                  </w:pPr>
                </w:p>
              </w:tc>
              <w:tc>
                <w:tcPr>
                  <w:tcW w:w="2012" w:type="dxa"/>
                  <w:vMerge/>
                  <w:shd w:val="clear" w:color="auto" w:fill="auto"/>
                </w:tcPr>
                <w:p w:rsidR="003F7D92" w:rsidRPr="00F00312" w:rsidRDefault="003F7D92" w:rsidP="00F00312">
                  <w:pPr>
                    <w:spacing w:after="240"/>
                    <w:rPr>
                      <w:rFonts w:eastAsia="Arial Unicode MS"/>
                      <w:spacing w:val="2"/>
                      <w:sz w:val="18"/>
                      <w:szCs w:val="18"/>
                    </w:rPr>
                  </w:pPr>
                </w:p>
              </w:tc>
              <w:tc>
                <w:tcPr>
                  <w:tcW w:w="2012" w:type="dxa"/>
                  <w:vMerge/>
                  <w:shd w:val="clear" w:color="auto" w:fill="auto"/>
                </w:tcPr>
                <w:p w:rsidR="003F7D92" w:rsidRPr="00F00312" w:rsidRDefault="003F7D92" w:rsidP="00F00312">
                  <w:pPr>
                    <w:spacing w:after="240"/>
                    <w:rPr>
                      <w:rFonts w:eastAsia="Arial Unicode MS"/>
                      <w:spacing w:val="2"/>
                      <w:sz w:val="18"/>
                      <w:szCs w:val="18"/>
                    </w:rPr>
                  </w:pPr>
                </w:p>
              </w:tc>
              <w:tc>
                <w:tcPr>
                  <w:tcW w:w="2012" w:type="dxa"/>
                  <w:vMerge/>
                  <w:shd w:val="clear" w:color="auto" w:fill="auto"/>
                </w:tcPr>
                <w:p w:rsidR="003F7D92" w:rsidRPr="00F00312" w:rsidRDefault="003F7D92" w:rsidP="00F00312">
                  <w:pPr>
                    <w:spacing w:after="240"/>
                    <w:rPr>
                      <w:rFonts w:eastAsia="Arial Unicode MS"/>
                      <w:spacing w:val="2"/>
                      <w:sz w:val="18"/>
                      <w:szCs w:val="18"/>
                    </w:rPr>
                  </w:pPr>
                </w:p>
              </w:tc>
              <w:tc>
                <w:tcPr>
                  <w:tcW w:w="965" w:type="dxa"/>
                  <w:shd w:val="clear" w:color="auto" w:fill="auto"/>
                </w:tcPr>
                <w:p w:rsidR="003F7D92" w:rsidRPr="00F00312" w:rsidRDefault="003F7D92" w:rsidP="00F00312">
                  <w:pPr>
                    <w:spacing w:after="240"/>
                    <w:rPr>
                      <w:rFonts w:eastAsia="Arial Unicode MS"/>
                      <w:spacing w:val="2"/>
                      <w:sz w:val="18"/>
                      <w:szCs w:val="18"/>
                    </w:rPr>
                  </w:pPr>
                  <w:r w:rsidRPr="00F00312">
                    <w:rPr>
                      <w:rFonts w:eastAsia="Arial Unicode MS"/>
                      <w:spacing w:val="2"/>
                      <w:sz w:val="18"/>
                      <w:szCs w:val="18"/>
                    </w:rPr>
                    <w:t>BT(</w:t>
                  </w:r>
                  <w:r w:rsidR="006E712B">
                    <w:rPr>
                      <w:rFonts w:eastAsia="Arial Unicode MS"/>
                      <w:spacing w:val="2"/>
                      <w:sz w:val="18"/>
                      <w:szCs w:val="18"/>
                      <w:vertAlign w:val="superscript"/>
                    </w:rPr>
                    <w:t>7</w:t>
                  </w:r>
                  <w:r w:rsidRPr="00F00312">
                    <w:rPr>
                      <w:rFonts w:eastAsia="Arial Unicode MS"/>
                      <w:spacing w:val="2"/>
                      <w:sz w:val="18"/>
                      <w:szCs w:val="18"/>
                    </w:rPr>
                    <w:t>)</w:t>
                  </w:r>
                </w:p>
              </w:tc>
              <w:tc>
                <w:tcPr>
                  <w:tcW w:w="1047" w:type="dxa"/>
                  <w:shd w:val="clear" w:color="auto" w:fill="auto"/>
                </w:tcPr>
                <w:p w:rsidR="003F7D92" w:rsidRPr="00F00312" w:rsidRDefault="003F7D92" w:rsidP="00F00312">
                  <w:pPr>
                    <w:spacing w:after="240"/>
                    <w:rPr>
                      <w:rFonts w:eastAsia="Arial Unicode MS"/>
                      <w:spacing w:val="2"/>
                      <w:sz w:val="18"/>
                      <w:szCs w:val="18"/>
                    </w:rPr>
                  </w:pPr>
                  <w:r w:rsidRPr="00F00312">
                    <w:rPr>
                      <w:rFonts w:eastAsia="Arial Unicode MS"/>
                      <w:spacing w:val="2"/>
                      <w:sz w:val="18"/>
                      <w:szCs w:val="18"/>
                    </w:rPr>
                    <w:t>EHD (</w:t>
                  </w:r>
                  <w:r w:rsidR="006E712B">
                    <w:rPr>
                      <w:rFonts w:eastAsia="Arial Unicode MS"/>
                      <w:spacing w:val="2"/>
                      <w:sz w:val="18"/>
                      <w:szCs w:val="18"/>
                      <w:vertAlign w:val="superscript"/>
                    </w:rPr>
                    <w:t>8</w:t>
                  </w:r>
                  <w:r w:rsidRPr="00F00312">
                    <w:rPr>
                      <w:rFonts w:eastAsia="Arial Unicode MS"/>
                      <w:spacing w:val="2"/>
                      <w:sz w:val="18"/>
                      <w:szCs w:val="18"/>
                    </w:rPr>
                    <w:t>)</w:t>
                  </w:r>
                </w:p>
              </w:tc>
            </w:tr>
            <w:tr w:rsidR="00F00312" w:rsidRPr="00F00312" w:rsidTr="00F00312">
              <w:trPr>
                <w:trHeight w:val="353"/>
              </w:trPr>
              <w:tc>
                <w:tcPr>
                  <w:tcW w:w="2011" w:type="dxa"/>
                  <w:shd w:val="clear" w:color="auto" w:fill="auto"/>
                </w:tcPr>
                <w:p w:rsidR="003F7D92" w:rsidRPr="00F00312" w:rsidRDefault="003F7D92" w:rsidP="00F00312">
                  <w:pPr>
                    <w:spacing w:after="240"/>
                    <w:rPr>
                      <w:rFonts w:eastAsia="Arial Unicode MS"/>
                      <w:spacing w:val="2"/>
                      <w:sz w:val="18"/>
                      <w:szCs w:val="18"/>
                    </w:rPr>
                  </w:pPr>
                </w:p>
              </w:tc>
              <w:tc>
                <w:tcPr>
                  <w:tcW w:w="2012" w:type="dxa"/>
                  <w:shd w:val="clear" w:color="auto" w:fill="auto"/>
                </w:tcPr>
                <w:p w:rsidR="003F7D92" w:rsidRPr="00F00312" w:rsidRDefault="003F7D92" w:rsidP="00F00312">
                  <w:pPr>
                    <w:spacing w:after="240"/>
                    <w:rPr>
                      <w:rFonts w:eastAsia="Arial Unicode MS"/>
                      <w:spacing w:val="2"/>
                      <w:sz w:val="18"/>
                      <w:szCs w:val="18"/>
                    </w:rPr>
                  </w:pPr>
                </w:p>
              </w:tc>
              <w:tc>
                <w:tcPr>
                  <w:tcW w:w="2012" w:type="dxa"/>
                  <w:shd w:val="clear" w:color="auto" w:fill="auto"/>
                </w:tcPr>
                <w:p w:rsidR="003F7D92" w:rsidRPr="00F00312" w:rsidRDefault="003F7D92" w:rsidP="00F00312">
                  <w:pPr>
                    <w:spacing w:after="240"/>
                    <w:rPr>
                      <w:rFonts w:eastAsia="Arial Unicode MS"/>
                      <w:spacing w:val="2"/>
                      <w:sz w:val="18"/>
                      <w:szCs w:val="18"/>
                    </w:rPr>
                  </w:pPr>
                </w:p>
              </w:tc>
              <w:tc>
                <w:tcPr>
                  <w:tcW w:w="2012" w:type="dxa"/>
                  <w:shd w:val="clear" w:color="auto" w:fill="auto"/>
                </w:tcPr>
                <w:p w:rsidR="003F7D92" w:rsidRPr="00F00312" w:rsidRDefault="003F7D92" w:rsidP="00F00312">
                  <w:pPr>
                    <w:spacing w:after="240"/>
                    <w:rPr>
                      <w:rFonts w:eastAsia="Arial Unicode MS"/>
                      <w:spacing w:val="2"/>
                      <w:sz w:val="18"/>
                      <w:szCs w:val="18"/>
                    </w:rPr>
                  </w:pPr>
                </w:p>
              </w:tc>
              <w:tc>
                <w:tcPr>
                  <w:tcW w:w="965" w:type="dxa"/>
                  <w:shd w:val="clear" w:color="auto" w:fill="auto"/>
                </w:tcPr>
                <w:p w:rsidR="003F7D92" w:rsidRPr="00F00312" w:rsidRDefault="003F7D92" w:rsidP="00F00312">
                  <w:pPr>
                    <w:spacing w:after="240"/>
                    <w:rPr>
                      <w:rFonts w:eastAsia="Arial Unicode MS"/>
                      <w:spacing w:val="2"/>
                      <w:sz w:val="18"/>
                      <w:szCs w:val="18"/>
                    </w:rPr>
                  </w:pPr>
                </w:p>
              </w:tc>
              <w:tc>
                <w:tcPr>
                  <w:tcW w:w="1047" w:type="dxa"/>
                  <w:shd w:val="clear" w:color="auto" w:fill="auto"/>
                </w:tcPr>
                <w:p w:rsidR="003F7D92" w:rsidRPr="00F00312" w:rsidRDefault="003F7D92" w:rsidP="00F00312">
                  <w:pPr>
                    <w:spacing w:after="240"/>
                    <w:rPr>
                      <w:rFonts w:eastAsia="Arial Unicode MS"/>
                      <w:spacing w:val="2"/>
                      <w:sz w:val="18"/>
                      <w:szCs w:val="18"/>
                    </w:rPr>
                  </w:pPr>
                </w:p>
              </w:tc>
            </w:tr>
          </w:tbl>
          <w:p w:rsidR="00965062" w:rsidRPr="00D75937" w:rsidRDefault="00965062" w:rsidP="00965062">
            <w:pPr>
              <w:spacing w:after="240"/>
              <w:rPr>
                <w:rStyle w:val="Gvdemetni"/>
                <w:rFonts w:eastAsia="Arial Unicode MS"/>
                <w:sz w:val="18"/>
                <w:szCs w:val="18"/>
              </w:rPr>
            </w:pPr>
          </w:p>
        </w:tc>
      </w:tr>
    </w:tbl>
    <w:p w:rsidR="004D0A7F" w:rsidRDefault="004D0A7F" w:rsidP="004C0B5D">
      <w:pPr>
        <w:tabs>
          <w:tab w:val="left" w:pos="2220"/>
        </w:tabs>
        <w:rPr>
          <w:sz w:val="16"/>
          <w:szCs w:val="16"/>
          <w:lang w:val="en-US"/>
        </w:rPr>
      </w:pPr>
    </w:p>
    <w:p w:rsidR="00864FA2" w:rsidRDefault="00864FA2" w:rsidP="004C0B5D">
      <w:pPr>
        <w:tabs>
          <w:tab w:val="left" w:pos="2220"/>
        </w:tabs>
        <w:rPr>
          <w:sz w:val="16"/>
          <w:szCs w:val="16"/>
          <w:lang w:val="en-US"/>
        </w:rPr>
      </w:pPr>
    </w:p>
    <w:p w:rsidR="00864FA2" w:rsidRDefault="00864FA2" w:rsidP="004C0B5D">
      <w:pPr>
        <w:tabs>
          <w:tab w:val="left" w:pos="2220"/>
        </w:tabs>
        <w:rPr>
          <w:sz w:val="16"/>
          <w:szCs w:val="16"/>
          <w:lang w:val="en-US"/>
        </w:rPr>
      </w:pPr>
    </w:p>
    <w:p w:rsidR="00864FA2" w:rsidRDefault="00864FA2" w:rsidP="004C0B5D">
      <w:pPr>
        <w:tabs>
          <w:tab w:val="left" w:pos="2220"/>
        </w:tabs>
        <w:rPr>
          <w:sz w:val="16"/>
          <w:szCs w:val="16"/>
          <w:lang w:val="en-US"/>
        </w:rPr>
      </w:pPr>
    </w:p>
    <w:p w:rsidR="00864FA2" w:rsidRDefault="00864FA2" w:rsidP="004C0B5D">
      <w:pPr>
        <w:tabs>
          <w:tab w:val="left" w:pos="2220"/>
        </w:tabs>
        <w:rPr>
          <w:sz w:val="16"/>
          <w:szCs w:val="16"/>
          <w:lang w:val="en-US"/>
        </w:rPr>
      </w:pP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828"/>
        <w:gridCol w:w="4537"/>
        <w:gridCol w:w="1699"/>
      </w:tblGrid>
      <w:tr w:rsidR="00864FA2" w:rsidRPr="00CF7AD4" w:rsidTr="002226C3">
        <w:trPr>
          <w:trHeight w:val="558"/>
        </w:trPr>
        <w:tc>
          <w:tcPr>
            <w:tcW w:w="568" w:type="dxa"/>
            <w:vMerge w:val="restart"/>
            <w:textDirection w:val="btLr"/>
          </w:tcPr>
          <w:p w:rsidR="00864FA2" w:rsidRPr="005C3211" w:rsidRDefault="00864FA2" w:rsidP="00C41406">
            <w:pPr>
              <w:ind w:left="113" w:right="113"/>
              <w:jc w:val="center"/>
              <w:rPr>
                <w:rFonts w:cs="Calibri"/>
                <w:sz w:val="18"/>
                <w:szCs w:val="18"/>
              </w:rPr>
            </w:pPr>
            <w:r w:rsidRPr="005C3211">
              <w:rPr>
                <w:rFonts w:cs="Calibri"/>
                <w:sz w:val="18"/>
                <w:szCs w:val="18"/>
              </w:rPr>
              <w:t>Part II:Certification /</w:t>
            </w:r>
          </w:p>
          <w:p w:rsidR="00864FA2" w:rsidRPr="005C3211" w:rsidRDefault="00864FA2" w:rsidP="00C41406">
            <w:pPr>
              <w:ind w:left="113" w:right="113"/>
              <w:jc w:val="center"/>
              <w:rPr>
                <w:b/>
                <w:i/>
              </w:rPr>
            </w:pPr>
            <w:r w:rsidRPr="005C3211">
              <w:rPr>
                <w:rFonts w:cs="Calibri"/>
                <w:b/>
                <w:i/>
                <w:sz w:val="18"/>
                <w:szCs w:val="18"/>
              </w:rPr>
              <w:t>Bölüm II: Sertifikasyon</w:t>
            </w:r>
          </w:p>
        </w:tc>
        <w:tc>
          <w:tcPr>
            <w:tcW w:w="3828" w:type="dxa"/>
            <w:tcBorders>
              <w:bottom w:val="single" w:sz="4" w:space="0" w:color="auto"/>
            </w:tcBorders>
          </w:tcPr>
          <w:p w:rsidR="00864FA2" w:rsidRPr="003E32C5" w:rsidRDefault="00864FA2" w:rsidP="0009120A">
            <w:pPr>
              <w:rPr>
                <w:rFonts w:cs="Arial"/>
                <w:sz w:val="18"/>
                <w:szCs w:val="18"/>
              </w:rPr>
            </w:pPr>
            <w:r w:rsidRPr="003E32C5">
              <w:rPr>
                <w:rFonts w:cs="Arial"/>
                <w:b/>
                <w:sz w:val="18"/>
                <w:szCs w:val="18"/>
              </w:rPr>
              <w:t xml:space="preserve">II. </w:t>
            </w:r>
            <w:r w:rsidR="0009120A" w:rsidRPr="00B66FDD">
              <w:rPr>
                <w:rFonts w:cs="Arial"/>
                <w:i/>
                <w:sz w:val="18"/>
                <w:szCs w:val="18"/>
              </w:rPr>
              <w:t>Health Information</w:t>
            </w:r>
            <w:r w:rsidR="0009120A" w:rsidRPr="00B66FDD">
              <w:rPr>
                <w:rFonts w:cs="Arial"/>
                <w:b/>
                <w:i/>
                <w:sz w:val="18"/>
                <w:szCs w:val="18"/>
              </w:rPr>
              <w:t xml:space="preserve"> /</w:t>
            </w:r>
            <w:r w:rsidR="0009120A">
              <w:rPr>
                <w:rFonts w:cs="Arial"/>
                <w:b/>
                <w:sz w:val="18"/>
                <w:szCs w:val="18"/>
              </w:rPr>
              <w:t xml:space="preserve"> </w:t>
            </w:r>
            <w:r w:rsidRPr="003E32C5">
              <w:rPr>
                <w:rFonts w:cs="Arial"/>
                <w:b/>
                <w:sz w:val="18"/>
                <w:szCs w:val="18"/>
              </w:rPr>
              <w:t>Sağlık Bilgileri</w:t>
            </w:r>
          </w:p>
        </w:tc>
        <w:tc>
          <w:tcPr>
            <w:tcW w:w="4537" w:type="dxa"/>
          </w:tcPr>
          <w:p w:rsidR="00864FA2" w:rsidRPr="003E32C5" w:rsidRDefault="00864FA2" w:rsidP="00B66FDD">
            <w:pPr>
              <w:rPr>
                <w:rFonts w:cs="Arial"/>
                <w:sz w:val="18"/>
                <w:szCs w:val="18"/>
              </w:rPr>
            </w:pPr>
            <w:r w:rsidRPr="003E32C5">
              <w:rPr>
                <w:rFonts w:cs="Arial"/>
                <w:b/>
                <w:sz w:val="18"/>
                <w:szCs w:val="18"/>
              </w:rPr>
              <w:t xml:space="preserve">II.a. </w:t>
            </w:r>
            <w:r w:rsidR="0009120A" w:rsidRPr="00B66FDD">
              <w:rPr>
                <w:rFonts w:cs="Arial"/>
                <w:i/>
                <w:sz w:val="18"/>
                <w:szCs w:val="18"/>
              </w:rPr>
              <w:t>Certificate reference No/</w:t>
            </w:r>
            <w:r w:rsidR="0009120A">
              <w:rPr>
                <w:rFonts w:cs="Arial"/>
                <w:sz w:val="18"/>
                <w:szCs w:val="18"/>
              </w:rPr>
              <w:t xml:space="preserve"> </w:t>
            </w:r>
            <w:r w:rsidRPr="003E32C5">
              <w:rPr>
                <w:rFonts w:cs="Arial"/>
                <w:b/>
                <w:sz w:val="18"/>
                <w:szCs w:val="18"/>
              </w:rPr>
              <w:t>Sertifika referans numarası</w:t>
            </w:r>
            <w:r w:rsidR="00B66FDD">
              <w:rPr>
                <w:rFonts w:cs="Arial"/>
                <w:b/>
                <w:sz w:val="18"/>
                <w:szCs w:val="18"/>
              </w:rPr>
              <w:t xml:space="preserve">: </w:t>
            </w:r>
            <w:r w:rsidRPr="003E32C5">
              <w:rPr>
                <w:rFonts w:cs="Arial"/>
                <w:sz w:val="18"/>
                <w:szCs w:val="18"/>
              </w:rPr>
              <w:t xml:space="preserve"> </w:t>
            </w:r>
          </w:p>
        </w:tc>
        <w:tc>
          <w:tcPr>
            <w:tcW w:w="1699" w:type="dxa"/>
            <w:tcBorders>
              <w:tr2bl w:val="single" w:sz="4" w:space="0" w:color="auto"/>
            </w:tcBorders>
          </w:tcPr>
          <w:p w:rsidR="00864FA2" w:rsidRPr="00CF7AD4" w:rsidRDefault="00864FA2" w:rsidP="00C41406">
            <w:pPr>
              <w:rPr>
                <w:sz w:val="18"/>
                <w:szCs w:val="18"/>
              </w:rPr>
            </w:pPr>
            <w:r w:rsidRPr="00CF7AD4">
              <w:rPr>
                <w:sz w:val="18"/>
                <w:szCs w:val="18"/>
              </w:rPr>
              <w:t>II.b.</w:t>
            </w:r>
          </w:p>
        </w:tc>
      </w:tr>
      <w:tr w:rsidR="00864FA2" w:rsidRPr="00CF7AD4" w:rsidTr="002226C3">
        <w:trPr>
          <w:trHeight w:val="5899"/>
        </w:trPr>
        <w:tc>
          <w:tcPr>
            <w:tcW w:w="568" w:type="dxa"/>
            <w:vMerge/>
            <w:tcBorders>
              <w:bottom w:val="single" w:sz="4" w:space="0" w:color="auto"/>
            </w:tcBorders>
          </w:tcPr>
          <w:p w:rsidR="00864FA2" w:rsidRPr="00CF7AD4" w:rsidRDefault="00864FA2" w:rsidP="00C41406"/>
        </w:tc>
        <w:tc>
          <w:tcPr>
            <w:tcW w:w="10064" w:type="dxa"/>
            <w:gridSpan w:val="3"/>
            <w:vMerge w:val="restart"/>
            <w:tcBorders>
              <w:top w:val="nil"/>
            </w:tcBorders>
          </w:tcPr>
          <w:p w:rsidR="00864FA2" w:rsidRDefault="00864FA2" w:rsidP="002226C3">
            <w:pPr>
              <w:spacing w:beforeLines="60" w:before="144" w:afterLines="60" w:after="144"/>
              <w:jc w:val="both"/>
              <w:rPr>
                <w:b/>
                <w:sz w:val="20"/>
                <w:szCs w:val="20"/>
              </w:rPr>
            </w:pPr>
            <w:r w:rsidRPr="009C1AE1">
              <w:rPr>
                <w:i/>
                <w:sz w:val="20"/>
                <w:szCs w:val="20"/>
              </w:rPr>
              <w:t>I, undersigned official veterinarian, certify that</w:t>
            </w:r>
            <w:r w:rsidRPr="009C1AE1">
              <w:rPr>
                <w:b/>
                <w:i/>
                <w:sz w:val="20"/>
                <w:szCs w:val="20"/>
              </w:rPr>
              <w:t xml:space="preserve"> /</w:t>
            </w:r>
            <w:r w:rsidRPr="00D934B8">
              <w:rPr>
                <w:b/>
                <w:sz w:val="20"/>
                <w:szCs w:val="20"/>
              </w:rPr>
              <w:t xml:space="preserve"> Ben, aşağıda imzası olan Resmi Veteriner Hekim aşağıdakileri teyit ederim.</w:t>
            </w:r>
          </w:p>
          <w:p w:rsidR="00135D31" w:rsidRDefault="00135D31" w:rsidP="00C52763">
            <w:pPr>
              <w:ind w:left="780" w:hanging="709"/>
              <w:rPr>
                <w:b/>
                <w:sz w:val="20"/>
                <w:szCs w:val="20"/>
              </w:rPr>
            </w:pPr>
            <w:r>
              <w:rPr>
                <w:b/>
                <w:sz w:val="20"/>
                <w:szCs w:val="20"/>
              </w:rPr>
              <w:t>II</w:t>
            </w:r>
            <w:r w:rsidRPr="00D934B8">
              <w:rPr>
                <w:b/>
                <w:sz w:val="20"/>
                <w:szCs w:val="20"/>
              </w:rPr>
              <w:t>.</w:t>
            </w:r>
            <w:r w:rsidRPr="00D15350">
              <w:rPr>
                <w:b/>
                <w:sz w:val="20"/>
                <w:szCs w:val="20"/>
              </w:rPr>
              <w:t>1</w:t>
            </w:r>
            <w:r>
              <w:rPr>
                <w:b/>
                <w:sz w:val="20"/>
                <w:szCs w:val="20"/>
              </w:rPr>
              <w:t xml:space="preserve"> ………………………………………………………………………………………………………………</w:t>
            </w:r>
          </w:p>
          <w:p w:rsidR="00135D31" w:rsidRDefault="00135D31" w:rsidP="00C52763">
            <w:pPr>
              <w:ind w:left="497" w:hanging="426"/>
              <w:jc w:val="center"/>
              <w:rPr>
                <w:sz w:val="20"/>
                <w:szCs w:val="20"/>
              </w:rPr>
            </w:pPr>
            <w:r w:rsidRPr="009C1AE1">
              <w:rPr>
                <w:i/>
                <w:sz w:val="20"/>
                <w:szCs w:val="20"/>
              </w:rPr>
              <w:t>(name of exporting country or part thereof</w:t>
            </w:r>
            <w:r w:rsidR="00DB6F41">
              <w:rPr>
                <w:i/>
                <w:sz w:val="20"/>
                <w:szCs w:val="20"/>
              </w:rPr>
              <w:t xml:space="preserve"> </w:t>
            </w:r>
            <w:r w:rsidRPr="009C1AE1">
              <w:rPr>
                <w:i/>
                <w:sz w:val="20"/>
                <w:szCs w:val="20"/>
              </w:rPr>
              <w:t>/</w:t>
            </w:r>
            <w:r w:rsidR="00DB6F41">
              <w:rPr>
                <w:i/>
                <w:sz w:val="20"/>
                <w:szCs w:val="20"/>
              </w:rPr>
              <w:t xml:space="preserve"> </w:t>
            </w:r>
            <w:r>
              <w:rPr>
                <w:b/>
                <w:sz w:val="20"/>
                <w:szCs w:val="20"/>
              </w:rPr>
              <w:t>ihracatçı ülkenin</w:t>
            </w:r>
            <w:r w:rsidRPr="00135D31">
              <w:rPr>
                <w:b/>
                <w:sz w:val="20"/>
                <w:szCs w:val="20"/>
              </w:rPr>
              <w:t xml:space="preserve"> adı veya bölümü</w:t>
            </w:r>
            <w:r w:rsidRPr="00135D31">
              <w:rPr>
                <w:sz w:val="20"/>
                <w:szCs w:val="20"/>
              </w:rPr>
              <w:t>)(</w:t>
            </w:r>
            <w:r w:rsidRPr="00135D31">
              <w:rPr>
                <w:sz w:val="20"/>
                <w:szCs w:val="20"/>
                <w:vertAlign w:val="superscript"/>
              </w:rPr>
              <w:t>2</w:t>
            </w:r>
            <w:r w:rsidRPr="00135D31">
              <w:rPr>
                <w:sz w:val="20"/>
                <w:szCs w:val="20"/>
              </w:rPr>
              <w:t>)</w:t>
            </w:r>
          </w:p>
          <w:p w:rsidR="00C52763" w:rsidRDefault="00C52763" w:rsidP="00C52763">
            <w:pPr>
              <w:ind w:left="497" w:hanging="426"/>
              <w:jc w:val="center"/>
              <w:rPr>
                <w:sz w:val="20"/>
                <w:szCs w:val="20"/>
              </w:rPr>
            </w:pPr>
          </w:p>
          <w:p w:rsidR="00135D31" w:rsidRPr="00135D31" w:rsidRDefault="00C52763" w:rsidP="00C52763">
            <w:pPr>
              <w:ind w:left="497" w:hanging="426"/>
              <w:jc w:val="both"/>
              <w:rPr>
                <w:b/>
                <w:sz w:val="20"/>
                <w:szCs w:val="20"/>
              </w:rPr>
            </w:pPr>
            <w:r>
              <w:rPr>
                <w:sz w:val="20"/>
                <w:szCs w:val="20"/>
              </w:rPr>
              <w:t xml:space="preserve">        </w:t>
            </w:r>
            <w:r w:rsidR="00135D31" w:rsidRPr="009C1AE1">
              <w:rPr>
                <w:i/>
                <w:sz w:val="20"/>
                <w:szCs w:val="20"/>
              </w:rPr>
              <w:t>was free from rinderpest and foot-and-mouth disease during the 12 months immediately prior to collection of the semen for export and until its date of dispatch and no vaccination against these diseases has taken place during the same period./</w:t>
            </w:r>
            <w:r w:rsidR="00DB6F41">
              <w:rPr>
                <w:i/>
                <w:sz w:val="20"/>
                <w:szCs w:val="20"/>
              </w:rPr>
              <w:t xml:space="preserve"> </w:t>
            </w:r>
            <w:r w:rsidR="00056DC3">
              <w:rPr>
                <w:b/>
                <w:sz w:val="20"/>
                <w:szCs w:val="20"/>
              </w:rPr>
              <w:t>ihracat için semenin toplanmasından</w:t>
            </w:r>
            <w:r w:rsidR="00135D31" w:rsidRPr="00135D31">
              <w:rPr>
                <w:b/>
                <w:sz w:val="20"/>
                <w:szCs w:val="20"/>
              </w:rPr>
              <w:t xml:space="preserve"> </w:t>
            </w:r>
            <w:r w:rsidR="00056DC3">
              <w:rPr>
                <w:b/>
                <w:sz w:val="20"/>
                <w:szCs w:val="20"/>
              </w:rPr>
              <w:t xml:space="preserve">öncesinde </w:t>
            </w:r>
            <w:r w:rsidR="00135D31" w:rsidRPr="00135D31">
              <w:rPr>
                <w:b/>
                <w:sz w:val="20"/>
                <w:szCs w:val="20"/>
              </w:rPr>
              <w:t>sevkiyata kadarki 12 ay sürecinde Sığır Vebası ve Şap Hastalığından ariydi ve aynı dönemde söz konusu hastalıklara karşı aşılama uygulanmamıştır.</w:t>
            </w:r>
          </w:p>
          <w:p w:rsidR="00135D31" w:rsidRPr="00135D31" w:rsidRDefault="00135D31" w:rsidP="00C52763">
            <w:pPr>
              <w:ind w:left="497" w:hanging="426"/>
              <w:jc w:val="both"/>
              <w:rPr>
                <w:sz w:val="20"/>
                <w:szCs w:val="20"/>
              </w:rPr>
            </w:pPr>
          </w:p>
          <w:p w:rsidR="00C52763" w:rsidRDefault="00864FA2" w:rsidP="00BC5C7C">
            <w:pPr>
              <w:ind w:left="497" w:hanging="426"/>
              <w:jc w:val="both"/>
              <w:rPr>
                <w:b/>
                <w:sz w:val="20"/>
                <w:szCs w:val="20"/>
              </w:rPr>
            </w:pPr>
            <w:r>
              <w:rPr>
                <w:b/>
                <w:sz w:val="20"/>
                <w:szCs w:val="20"/>
              </w:rPr>
              <w:t>II</w:t>
            </w:r>
            <w:r w:rsidRPr="00D934B8">
              <w:rPr>
                <w:b/>
                <w:sz w:val="20"/>
                <w:szCs w:val="20"/>
              </w:rPr>
              <w:t>.</w:t>
            </w:r>
            <w:r w:rsidR="00C52763">
              <w:rPr>
                <w:b/>
                <w:sz w:val="20"/>
                <w:szCs w:val="20"/>
              </w:rPr>
              <w:t>2</w:t>
            </w:r>
            <w:r w:rsidR="00D15350">
              <w:rPr>
                <w:b/>
                <w:sz w:val="20"/>
                <w:szCs w:val="20"/>
              </w:rPr>
              <w:t xml:space="preserve"> </w:t>
            </w:r>
            <w:r w:rsidR="00C52763">
              <w:rPr>
                <w:b/>
                <w:sz w:val="20"/>
                <w:szCs w:val="20"/>
              </w:rPr>
              <w:t xml:space="preserve">  </w:t>
            </w:r>
            <w:r w:rsidR="00C52763" w:rsidRPr="009C1AE1">
              <w:rPr>
                <w:i/>
                <w:sz w:val="20"/>
                <w:szCs w:val="20"/>
              </w:rPr>
              <w:t>The centre (</w:t>
            </w:r>
            <w:r w:rsidR="00C52763" w:rsidRPr="009C1AE1">
              <w:rPr>
                <w:i/>
                <w:sz w:val="20"/>
                <w:szCs w:val="20"/>
                <w:vertAlign w:val="superscript"/>
              </w:rPr>
              <w:t>3</w:t>
            </w:r>
            <w:r w:rsidR="00C52763" w:rsidRPr="009C1AE1">
              <w:rPr>
                <w:i/>
                <w:sz w:val="20"/>
                <w:szCs w:val="20"/>
              </w:rPr>
              <w:t>) described in Box I.11 at which the semen to be exported was collected:/</w:t>
            </w:r>
            <w:r w:rsidR="00440A7A">
              <w:rPr>
                <w:i/>
                <w:sz w:val="20"/>
                <w:szCs w:val="20"/>
              </w:rPr>
              <w:t xml:space="preserve"> </w:t>
            </w:r>
            <w:r w:rsidR="00C52763">
              <w:rPr>
                <w:b/>
                <w:sz w:val="20"/>
                <w:szCs w:val="20"/>
              </w:rPr>
              <w:t xml:space="preserve">İhracatı yapılacak semenin toplandığı Kutu I.11’deki merkez; </w:t>
            </w:r>
          </w:p>
          <w:p w:rsidR="002C623C" w:rsidRDefault="002C623C" w:rsidP="00C52763">
            <w:pPr>
              <w:ind w:left="497" w:hanging="426"/>
              <w:rPr>
                <w:b/>
                <w:sz w:val="20"/>
                <w:szCs w:val="20"/>
              </w:rPr>
            </w:pPr>
          </w:p>
          <w:p w:rsidR="00C52763" w:rsidRDefault="00C52763" w:rsidP="00BC5C7C">
            <w:pPr>
              <w:ind w:left="1347" w:hanging="567"/>
              <w:jc w:val="both"/>
              <w:rPr>
                <w:b/>
                <w:sz w:val="20"/>
                <w:szCs w:val="20"/>
              </w:rPr>
            </w:pPr>
            <w:r w:rsidRPr="00F42126">
              <w:rPr>
                <w:b/>
                <w:sz w:val="20"/>
                <w:szCs w:val="20"/>
              </w:rPr>
              <w:t>II.2.1</w:t>
            </w:r>
            <w:r w:rsidRPr="009C1AE1">
              <w:rPr>
                <w:i/>
                <w:sz w:val="20"/>
                <w:szCs w:val="20"/>
              </w:rPr>
              <w:t>.      meets the conditions laid down in Chapter I(1) of Annex A to Directive 88/407/EEC;</w:t>
            </w:r>
            <w:r w:rsidR="00F42126" w:rsidRPr="009C1AE1">
              <w:rPr>
                <w:i/>
                <w:sz w:val="20"/>
                <w:szCs w:val="20"/>
              </w:rPr>
              <w:t>/</w:t>
            </w:r>
            <w:r w:rsidR="00F42126" w:rsidRPr="00F42126">
              <w:rPr>
                <w:sz w:val="20"/>
                <w:szCs w:val="20"/>
              </w:rPr>
              <w:t xml:space="preserve"> </w:t>
            </w:r>
            <w:r w:rsidR="00F42126" w:rsidRPr="00D934B8">
              <w:rPr>
                <w:b/>
                <w:sz w:val="20"/>
                <w:szCs w:val="20"/>
              </w:rPr>
              <w:t xml:space="preserve">88/407/EEC </w:t>
            </w:r>
            <w:r w:rsidR="00763F82">
              <w:rPr>
                <w:b/>
                <w:sz w:val="20"/>
                <w:szCs w:val="20"/>
              </w:rPr>
              <w:t>sayılı Direktifin</w:t>
            </w:r>
            <w:r w:rsidR="00F42126" w:rsidRPr="00D934B8">
              <w:rPr>
                <w:b/>
                <w:sz w:val="20"/>
                <w:szCs w:val="20"/>
              </w:rPr>
              <w:t xml:space="preserve"> Ek A</w:t>
            </w:r>
            <w:r w:rsidR="00F42126">
              <w:rPr>
                <w:b/>
                <w:sz w:val="20"/>
                <w:szCs w:val="20"/>
              </w:rPr>
              <w:t>’</w:t>
            </w:r>
            <w:r w:rsidR="00763F82">
              <w:rPr>
                <w:b/>
                <w:sz w:val="20"/>
                <w:szCs w:val="20"/>
              </w:rPr>
              <w:t>sı</w:t>
            </w:r>
            <w:r w:rsidR="00F42126">
              <w:rPr>
                <w:b/>
                <w:sz w:val="20"/>
                <w:szCs w:val="20"/>
              </w:rPr>
              <w:t>nın Bölüm I(1)’nde yer alan şartları karşılamaktadır.</w:t>
            </w:r>
          </w:p>
          <w:p w:rsidR="002C623C" w:rsidRDefault="002C623C" w:rsidP="00F42126">
            <w:pPr>
              <w:ind w:left="1347" w:hanging="567"/>
              <w:rPr>
                <w:b/>
                <w:sz w:val="20"/>
                <w:szCs w:val="20"/>
              </w:rPr>
            </w:pPr>
          </w:p>
          <w:p w:rsidR="00C52763" w:rsidRDefault="00C52763" w:rsidP="00BC5C7C">
            <w:pPr>
              <w:ind w:left="1347" w:hanging="567"/>
              <w:jc w:val="both"/>
              <w:rPr>
                <w:b/>
                <w:sz w:val="20"/>
                <w:szCs w:val="20"/>
              </w:rPr>
            </w:pPr>
            <w:r>
              <w:rPr>
                <w:b/>
                <w:sz w:val="20"/>
                <w:szCs w:val="20"/>
              </w:rPr>
              <w:t>II.2.2</w:t>
            </w:r>
            <w:r w:rsidRPr="009C1AE1">
              <w:rPr>
                <w:b/>
                <w:i/>
                <w:sz w:val="20"/>
                <w:szCs w:val="20"/>
              </w:rPr>
              <w:t xml:space="preserve">.      </w:t>
            </w:r>
            <w:r w:rsidR="00F42126" w:rsidRPr="009C1AE1">
              <w:rPr>
                <w:i/>
                <w:sz w:val="20"/>
                <w:szCs w:val="20"/>
              </w:rPr>
              <w:t>is operated and supervised in accordance with the conditions laid down in Chapter II(1) of Annex A to Directive 88/407/EEC;/</w:t>
            </w:r>
            <w:r w:rsidR="00F42126" w:rsidRPr="009C1AE1">
              <w:rPr>
                <w:b/>
                <w:i/>
                <w:sz w:val="20"/>
                <w:szCs w:val="20"/>
              </w:rPr>
              <w:t xml:space="preserve"> </w:t>
            </w:r>
            <w:r w:rsidR="00F42126" w:rsidRPr="00D934B8">
              <w:rPr>
                <w:b/>
                <w:sz w:val="20"/>
                <w:szCs w:val="20"/>
              </w:rPr>
              <w:t>88/407/EEC</w:t>
            </w:r>
            <w:r w:rsidR="00763F82">
              <w:rPr>
                <w:b/>
                <w:sz w:val="20"/>
                <w:szCs w:val="20"/>
              </w:rPr>
              <w:t xml:space="preserve"> sayılı Direktifin</w:t>
            </w:r>
            <w:r w:rsidR="00F42126" w:rsidRPr="00D934B8">
              <w:rPr>
                <w:b/>
                <w:sz w:val="20"/>
                <w:szCs w:val="20"/>
              </w:rPr>
              <w:t xml:space="preserve"> Ek A</w:t>
            </w:r>
            <w:r w:rsidR="00F42126">
              <w:rPr>
                <w:b/>
                <w:sz w:val="20"/>
                <w:szCs w:val="20"/>
              </w:rPr>
              <w:t>’</w:t>
            </w:r>
            <w:r w:rsidR="00763F82">
              <w:rPr>
                <w:b/>
                <w:sz w:val="20"/>
                <w:szCs w:val="20"/>
              </w:rPr>
              <w:t>sı</w:t>
            </w:r>
            <w:r w:rsidR="00F42126">
              <w:rPr>
                <w:b/>
                <w:sz w:val="20"/>
                <w:szCs w:val="20"/>
              </w:rPr>
              <w:t>nın Bölüm II(1)’nde yer alan şartlara uygun olarak işletilmekte ve denetlenmektedir.</w:t>
            </w:r>
          </w:p>
          <w:p w:rsidR="002C623C" w:rsidRPr="00F42126" w:rsidRDefault="002C623C" w:rsidP="00F42126">
            <w:pPr>
              <w:ind w:left="1347" w:hanging="567"/>
              <w:rPr>
                <w:sz w:val="20"/>
                <w:szCs w:val="20"/>
              </w:rPr>
            </w:pPr>
          </w:p>
          <w:p w:rsidR="00C52763" w:rsidRDefault="006717D5" w:rsidP="002C623C">
            <w:pPr>
              <w:ind w:left="497" w:hanging="426"/>
              <w:jc w:val="both"/>
              <w:rPr>
                <w:b/>
                <w:sz w:val="20"/>
                <w:szCs w:val="20"/>
              </w:rPr>
            </w:pPr>
            <w:r>
              <w:rPr>
                <w:b/>
                <w:sz w:val="20"/>
                <w:szCs w:val="20"/>
              </w:rPr>
              <w:t xml:space="preserve">II.3. </w:t>
            </w:r>
            <w:r w:rsidR="00C8617C" w:rsidRPr="009C1AE1">
              <w:rPr>
                <w:i/>
                <w:sz w:val="20"/>
                <w:szCs w:val="20"/>
              </w:rPr>
              <w:t>The centre at which the semen to be exported was collected was free from rabies, tuberculosis, brucellosis, anthrax and contagious bovine pleuropneumonia during 30 days prior to the date of collection of the semen to be exported and the 30 days after collection (in the case of fresh semen until the day of dispatch)</w:t>
            </w:r>
            <w:r w:rsidR="00C8617C" w:rsidRPr="009C1AE1">
              <w:rPr>
                <w:b/>
                <w:i/>
                <w:sz w:val="20"/>
                <w:szCs w:val="20"/>
              </w:rPr>
              <w:t>/</w:t>
            </w:r>
            <w:r w:rsidR="00194333">
              <w:rPr>
                <w:b/>
                <w:i/>
                <w:sz w:val="20"/>
                <w:szCs w:val="20"/>
              </w:rPr>
              <w:t xml:space="preserve"> </w:t>
            </w:r>
            <w:r w:rsidR="00FD43CC">
              <w:rPr>
                <w:b/>
                <w:sz w:val="20"/>
                <w:szCs w:val="20"/>
              </w:rPr>
              <w:t xml:space="preserve">İhraç edilecek semenin toplanmasından önceki 30 gün içerisinde ve toplanmasından 30 gün sonrasında </w:t>
            </w:r>
            <w:r w:rsidR="002C623C">
              <w:rPr>
                <w:b/>
                <w:sz w:val="20"/>
                <w:szCs w:val="20"/>
              </w:rPr>
              <w:t>semenin toplandığı merkez kuduz, tüberküloz, brusella, antrax ve contagious bovine pleuropneumonia hastalıklarından aridir.</w:t>
            </w:r>
          </w:p>
          <w:p w:rsidR="002C623C" w:rsidRDefault="002C623C" w:rsidP="002C623C">
            <w:pPr>
              <w:ind w:left="497" w:hanging="426"/>
              <w:jc w:val="both"/>
              <w:rPr>
                <w:b/>
                <w:sz w:val="20"/>
                <w:szCs w:val="20"/>
              </w:rPr>
            </w:pPr>
          </w:p>
          <w:p w:rsidR="00C52763" w:rsidRDefault="002C623C" w:rsidP="00C52763">
            <w:pPr>
              <w:ind w:left="497" w:hanging="426"/>
              <w:rPr>
                <w:b/>
                <w:sz w:val="20"/>
                <w:szCs w:val="20"/>
              </w:rPr>
            </w:pPr>
            <w:r>
              <w:rPr>
                <w:b/>
                <w:sz w:val="20"/>
                <w:szCs w:val="20"/>
              </w:rPr>
              <w:t xml:space="preserve">II.4. </w:t>
            </w:r>
            <w:r w:rsidR="006717D5" w:rsidRPr="009C1AE1">
              <w:rPr>
                <w:i/>
                <w:sz w:val="20"/>
                <w:szCs w:val="20"/>
              </w:rPr>
              <w:t>The bovine animals standing at the semen collection centre:/</w:t>
            </w:r>
            <w:r w:rsidR="00194333">
              <w:rPr>
                <w:i/>
                <w:sz w:val="20"/>
                <w:szCs w:val="20"/>
              </w:rPr>
              <w:t xml:space="preserve"> </w:t>
            </w:r>
            <w:r w:rsidR="006717D5">
              <w:rPr>
                <w:b/>
                <w:sz w:val="20"/>
                <w:szCs w:val="20"/>
              </w:rPr>
              <w:t>Semen toplama merkezinde bulunan hayvanlar:</w:t>
            </w:r>
          </w:p>
          <w:p w:rsidR="004645F4" w:rsidRDefault="004645F4" w:rsidP="00C52763">
            <w:pPr>
              <w:ind w:left="497" w:hanging="426"/>
              <w:rPr>
                <w:b/>
                <w:sz w:val="20"/>
                <w:szCs w:val="20"/>
              </w:rPr>
            </w:pPr>
          </w:p>
          <w:p w:rsidR="006717D5" w:rsidRDefault="006717D5" w:rsidP="004645F4">
            <w:pPr>
              <w:ind w:left="1205" w:hanging="426"/>
              <w:jc w:val="both"/>
              <w:rPr>
                <w:b/>
                <w:sz w:val="20"/>
                <w:szCs w:val="20"/>
              </w:rPr>
            </w:pPr>
            <w:r>
              <w:rPr>
                <w:b/>
                <w:sz w:val="20"/>
                <w:szCs w:val="20"/>
              </w:rPr>
              <w:t xml:space="preserve">II.4.1. </w:t>
            </w:r>
            <w:r w:rsidRPr="009C1AE1">
              <w:rPr>
                <w:i/>
                <w:sz w:val="20"/>
                <w:szCs w:val="20"/>
              </w:rPr>
              <w:t>come from herds which satisfy the conditions of paragrap</w:t>
            </w:r>
            <w:r w:rsidR="00C76972" w:rsidRPr="009C1AE1">
              <w:rPr>
                <w:i/>
                <w:sz w:val="20"/>
                <w:szCs w:val="20"/>
              </w:rPr>
              <w:t xml:space="preserve">h 1(b) of Chapter I of Annex B </w:t>
            </w:r>
            <w:r w:rsidRPr="009C1AE1">
              <w:rPr>
                <w:i/>
                <w:sz w:val="20"/>
                <w:szCs w:val="20"/>
              </w:rPr>
              <w:t>of Directive 88/407/EEC</w:t>
            </w:r>
            <w:r w:rsidR="004645F4" w:rsidRPr="009C1AE1">
              <w:rPr>
                <w:i/>
                <w:sz w:val="20"/>
                <w:szCs w:val="20"/>
              </w:rPr>
              <w:t>;</w:t>
            </w:r>
            <w:r w:rsidRPr="009C1AE1">
              <w:rPr>
                <w:i/>
                <w:sz w:val="20"/>
                <w:szCs w:val="20"/>
              </w:rPr>
              <w:t xml:space="preserve">/ </w:t>
            </w:r>
            <w:r>
              <w:rPr>
                <w:b/>
                <w:sz w:val="20"/>
                <w:szCs w:val="20"/>
              </w:rPr>
              <w:t xml:space="preserve">88/407/EEC </w:t>
            </w:r>
            <w:r w:rsidR="00763F82">
              <w:rPr>
                <w:b/>
                <w:sz w:val="20"/>
                <w:szCs w:val="20"/>
              </w:rPr>
              <w:t>sayılı Direktifin</w:t>
            </w:r>
            <w:r>
              <w:rPr>
                <w:b/>
                <w:sz w:val="20"/>
                <w:szCs w:val="20"/>
              </w:rPr>
              <w:t xml:space="preserve"> Ek B’</w:t>
            </w:r>
            <w:r w:rsidR="00763F82">
              <w:rPr>
                <w:b/>
                <w:sz w:val="20"/>
                <w:szCs w:val="20"/>
              </w:rPr>
              <w:t>si</w:t>
            </w:r>
            <w:r>
              <w:rPr>
                <w:b/>
                <w:sz w:val="20"/>
                <w:szCs w:val="20"/>
              </w:rPr>
              <w:t>nin Bölüm I</w:t>
            </w:r>
            <w:r w:rsidR="00C76972">
              <w:rPr>
                <w:b/>
                <w:sz w:val="20"/>
                <w:szCs w:val="20"/>
              </w:rPr>
              <w:t>’in paragraf 1(b)’de</w:t>
            </w:r>
            <w:r>
              <w:rPr>
                <w:b/>
                <w:sz w:val="20"/>
                <w:szCs w:val="20"/>
              </w:rPr>
              <w:t xml:space="preserve"> yer alan şartlara</w:t>
            </w:r>
            <w:r w:rsidR="004645F4">
              <w:rPr>
                <w:b/>
                <w:sz w:val="20"/>
                <w:szCs w:val="20"/>
              </w:rPr>
              <w:t xml:space="preserve"> uygun sürülerden gelmiştir; </w:t>
            </w:r>
          </w:p>
          <w:p w:rsidR="00ED1EEF" w:rsidRDefault="00ED1EEF" w:rsidP="004645F4">
            <w:pPr>
              <w:ind w:left="1205" w:hanging="426"/>
              <w:jc w:val="both"/>
              <w:rPr>
                <w:b/>
                <w:sz w:val="20"/>
                <w:szCs w:val="20"/>
              </w:rPr>
            </w:pPr>
          </w:p>
          <w:p w:rsidR="004645F4" w:rsidRDefault="004645F4" w:rsidP="004645F4">
            <w:pPr>
              <w:ind w:left="1205" w:hanging="426"/>
              <w:jc w:val="both"/>
              <w:rPr>
                <w:b/>
                <w:sz w:val="20"/>
                <w:szCs w:val="20"/>
              </w:rPr>
            </w:pPr>
            <w:r>
              <w:rPr>
                <w:b/>
                <w:sz w:val="20"/>
                <w:szCs w:val="20"/>
              </w:rPr>
              <w:t xml:space="preserve">II.4.2. </w:t>
            </w:r>
            <w:r w:rsidRPr="009C1AE1">
              <w:rPr>
                <w:i/>
                <w:sz w:val="20"/>
                <w:szCs w:val="20"/>
              </w:rPr>
              <w:t>come from herds or were born to dams which comply with the conditions of parag</w:t>
            </w:r>
            <w:r w:rsidR="006C0BCC" w:rsidRPr="009C1AE1">
              <w:rPr>
                <w:i/>
                <w:sz w:val="20"/>
                <w:szCs w:val="20"/>
              </w:rPr>
              <w:t>raph 1(c) of Chapter I of Annex B to Directive 88/407/EEC, or were tested at the age of at least 24 months in accordance with paragraph 1(c) of Chapter II of Annex B to that Directive;/</w:t>
            </w:r>
            <w:r w:rsidR="006C0BCC">
              <w:rPr>
                <w:sz w:val="20"/>
                <w:szCs w:val="20"/>
              </w:rPr>
              <w:t xml:space="preserve"> </w:t>
            </w:r>
            <w:r w:rsidR="00192BF4">
              <w:rPr>
                <w:b/>
                <w:sz w:val="20"/>
                <w:szCs w:val="20"/>
              </w:rPr>
              <w:t xml:space="preserve">88/407/EEC </w:t>
            </w:r>
            <w:r w:rsidR="00763F82">
              <w:rPr>
                <w:b/>
                <w:sz w:val="20"/>
                <w:szCs w:val="20"/>
              </w:rPr>
              <w:t>sayılı Direktifin</w:t>
            </w:r>
            <w:r w:rsidR="00192BF4">
              <w:rPr>
                <w:b/>
                <w:sz w:val="20"/>
                <w:szCs w:val="20"/>
              </w:rPr>
              <w:t xml:space="preserve"> Ek B’</w:t>
            </w:r>
            <w:r w:rsidR="00763F82">
              <w:rPr>
                <w:b/>
                <w:sz w:val="20"/>
                <w:szCs w:val="20"/>
              </w:rPr>
              <w:t>si</w:t>
            </w:r>
            <w:r w:rsidR="00192BF4">
              <w:rPr>
                <w:b/>
                <w:sz w:val="20"/>
                <w:szCs w:val="20"/>
              </w:rPr>
              <w:t>nin Bölüm I’i</w:t>
            </w:r>
            <w:r w:rsidR="000A3E4C">
              <w:rPr>
                <w:b/>
                <w:sz w:val="20"/>
                <w:szCs w:val="20"/>
              </w:rPr>
              <w:t>n paragraf 1(c)’de</w:t>
            </w:r>
            <w:r w:rsidR="00192BF4">
              <w:rPr>
                <w:b/>
                <w:sz w:val="20"/>
                <w:szCs w:val="20"/>
              </w:rPr>
              <w:t xml:space="preserve"> yer alan şartlara uygun sürülerden gelmiş veya anadan doğmuştur; veya en az 24 aylıkken bu Direktifin Ek B’</w:t>
            </w:r>
            <w:r w:rsidR="00763F82">
              <w:rPr>
                <w:b/>
                <w:sz w:val="20"/>
                <w:szCs w:val="20"/>
              </w:rPr>
              <w:t>si</w:t>
            </w:r>
            <w:r w:rsidR="00192BF4">
              <w:rPr>
                <w:b/>
                <w:sz w:val="20"/>
                <w:szCs w:val="20"/>
              </w:rPr>
              <w:t>nin Bölüm II’nin paragraf 1(c)’sine uygun olarak test edilmiştir.</w:t>
            </w:r>
          </w:p>
          <w:p w:rsidR="00ED1EEF" w:rsidRDefault="00ED1EEF" w:rsidP="004645F4">
            <w:pPr>
              <w:ind w:left="1205" w:hanging="426"/>
              <w:jc w:val="both"/>
              <w:rPr>
                <w:b/>
                <w:sz w:val="20"/>
                <w:szCs w:val="20"/>
              </w:rPr>
            </w:pPr>
          </w:p>
          <w:p w:rsidR="000A3E4C" w:rsidRDefault="000A3E4C" w:rsidP="004645F4">
            <w:pPr>
              <w:ind w:left="1205" w:hanging="426"/>
              <w:jc w:val="both"/>
              <w:rPr>
                <w:b/>
                <w:sz w:val="20"/>
                <w:szCs w:val="20"/>
              </w:rPr>
            </w:pPr>
            <w:r>
              <w:rPr>
                <w:b/>
                <w:sz w:val="20"/>
                <w:szCs w:val="20"/>
              </w:rPr>
              <w:t xml:space="preserve">II.4.3. </w:t>
            </w:r>
            <w:r w:rsidRPr="009C1AE1">
              <w:rPr>
                <w:i/>
                <w:sz w:val="20"/>
                <w:szCs w:val="20"/>
              </w:rPr>
              <w:t>underwent the tests required in accordance with paragraph 1 (d) of Chapter I of Annex B to Directive 88/407/EEC in the 28 days preceding the quarantine isolation period;/</w:t>
            </w:r>
            <w:r>
              <w:rPr>
                <w:sz w:val="20"/>
                <w:szCs w:val="20"/>
              </w:rPr>
              <w:t xml:space="preserve"> </w:t>
            </w:r>
            <w:r w:rsidRPr="000A3E4C">
              <w:rPr>
                <w:b/>
                <w:sz w:val="20"/>
                <w:szCs w:val="20"/>
              </w:rPr>
              <w:t xml:space="preserve">Karantina süresindeki 28 gün içerisinde 88/407/EEC </w:t>
            </w:r>
            <w:r w:rsidR="00763F82">
              <w:rPr>
                <w:b/>
                <w:sz w:val="20"/>
                <w:szCs w:val="20"/>
              </w:rPr>
              <w:t>sayılı Direktifin</w:t>
            </w:r>
            <w:r w:rsidRPr="000A3E4C">
              <w:rPr>
                <w:b/>
                <w:sz w:val="20"/>
                <w:szCs w:val="20"/>
              </w:rPr>
              <w:t xml:space="preserve"> Ek B’</w:t>
            </w:r>
            <w:r w:rsidR="00763F82">
              <w:rPr>
                <w:b/>
                <w:sz w:val="20"/>
                <w:szCs w:val="20"/>
              </w:rPr>
              <w:t>si</w:t>
            </w:r>
            <w:r w:rsidRPr="000A3E4C">
              <w:rPr>
                <w:b/>
                <w:sz w:val="20"/>
                <w:szCs w:val="20"/>
              </w:rPr>
              <w:t>nin Bölüm I’in paragraf 1(d)’ye uygun olarak gerekli testlere tabi tutulmuştur;</w:t>
            </w:r>
          </w:p>
          <w:p w:rsidR="00ED1EEF" w:rsidRDefault="00ED1EEF" w:rsidP="004645F4">
            <w:pPr>
              <w:ind w:left="1205" w:hanging="426"/>
              <w:jc w:val="both"/>
              <w:rPr>
                <w:b/>
                <w:sz w:val="20"/>
                <w:szCs w:val="20"/>
              </w:rPr>
            </w:pPr>
          </w:p>
          <w:p w:rsidR="000A3E4C" w:rsidRDefault="000A3E4C" w:rsidP="004645F4">
            <w:pPr>
              <w:ind w:left="1205" w:hanging="426"/>
              <w:jc w:val="both"/>
              <w:rPr>
                <w:b/>
                <w:sz w:val="20"/>
                <w:szCs w:val="20"/>
              </w:rPr>
            </w:pPr>
            <w:r>
              <w:rPr>
                <w:b/>
                <w:sz w:val="20"/>
                <w:szCs w:val="20"/>
              </w:rPr>
              <w:t xml:space="preserve">II.4.4. </w:t>
            </w:r>
            <w:r w:rsidRPr="009C1AE1">
              <w:rPr>
                <w:i/>
                <w:sz w:val="20"/>
                <w:szCs w:val="20"/>
              </w:rPr>
              <w:t>have satisfied the quarantine isolation period and testing requirements laid down in paragraph 1 (e) of Chapter I of Annex B to Directive 88/407/EEC/</w:t>
            </w:r>
            <w:r>
              <w:rPr>
                <w:sz w:val="20"/>
                <w:szCs w:val="20"/>
              </w:rPr>
              <w:t xml:space="preserve"> </w:t>
            </w:r>
            <w:r w:rsidRPr="000A3E4C">
              <w:rPr>
                <w:b/>
                <w:sz w:val="20"/>
                <w:szCs w:val="20"/>
              </w:rPr>
              <w:t xml:space="preserve">88/407/EEC </w:t>
            </w:r>
            <w:r w:rsidR="00763F82">
              <w:rPr>
                <w:b/>
                <w:sz w:val="20"/>
                <w:szCs w:val="20"/>
              </w:rPr>
              <w:t>sayılı Direktifin</w:t>
            </w:r>
            <w:r w:rsidRPr="000A3E4C">
              <w:rPr>
                <w:b/>
                <w:sz w:val="20"/>
                <w:szCs w:val="20"/>
              </w:rPr>
              <w:t xml:space="preserve"> Ek B’</w:t>
            </w:r>
            <w:r w:rsidR="00763F82">
              <w:rPr>
                <w:b/>
                <w:sz w:val="20"/>
                <w:szCs w:val="20"/>
              </w:rPr>
              <w:t>si</w:t>
            </w:r>
            <w:r w:rsidRPr="000A3E4C">
              <w:rPr>
                <w:b/>
                <w:sz w:val="20"/>
                <w:szCs w:val="20"/>
              </w:rPr>
              <w:t>nin Bölüm I’i</w:t>
            </w:r>
            <w:r>
              <w:rPr>
                <w:b/>
                <w:sz w:val="20"/>
                <w:szCs w:val="20"/>
              </w:rPr>
              <w:t>n paragraf 1(e)’d</w:t>
            </w:r>
            <w:r w:rsidRPr="000A3E4C">
              <w:rPr>
                <w:b/>
                <w:sz w:val="20"/>
                <w:szCs w:val="20"/>
              </w:rPr>
              <w:t>e</w:t>
            </w:r>
            <w:r>
              <w:rPr>
                <w:b/>
                <w:sz w:val="20"/>
                <w:szCs w:val="20"/>
              </w:rPr>
              <w:t xml:space="preserve"> yer alan test ve karantina periyodu şartlarını karşılamaktadır;</w:t>
            </w:r>
          </w:p>
          <w:p w:rsidR="00ED1EEF" w:rsidRDefault="00ED1EEF" w:rsidP="004645F4">
            <w:pPr>
              <w:ind w:left="1205" w:hanging="426"/>
              <w:jc w:val="both"/>
              <w:rPr>
                <w:b/>
                <w:sz w:val="20"/>
                <w:szCs w:val="20"/>
              </w:rPr>
            </w:pPr>
          </w:p>
          <w:p w:rsidR="000A3E4C" w:rsidRDefault="000A3E4C" w:rsidP="004645F4">
            <w:pPr>
              <w:ind w:left="1205" w:hanging="426"/>
              <w:jc w:val="both"/>
              <w:rPr>
                <w:b/>
                <w:sz w:val="20"/>
                <w:szCs w:val="20"/>
              </w:rPr>
            </w:pPr>
            <w:r>
              <w:rPr>
                <w:b/>
                <w:sz w:val="20"/>
                <w:szCs w:val="20"/>
              </w:rPr>
              <w:t>II.4.5</w:t>
            </w:r>
            <w:r w:rsidRPr="009C1AE1">
              <w:rPr>
                <w:b/>
                <w:i/>
                <w:sz w:val="20"/>
                <w:szCs w:val="20"/>
              </w:rPr>
              <w:t xml:space="preserve">. </w:t>
            </w:r>
            <w:r w:rsidRPr="009C1AE1">
              <w:rPr>
                <w:i/>
                <w:sz w:val="20"/>
                <w:szCs w:val="20"/>
              </w:rPr>
              <w:t xml:space="preserve">have undergone, at least once a </w:t>
            </w:r>
            <w:r w:rsidR="00ED2A82" w:rsidRPr="009C1AE1">
              <w:rPr>
                <w:i/>
                <w:sz w:val="20"/>
                <w:szCs w:val="20"/>
              </w:rPr>
              <w:t>year, the routine tests referred to in Chapter II of Annex B to Directive 88/407/EEC./</w:t>
            </w:r>
            <w:r w:rsidR="00ED2A82">
              <w:rPr>
                <w:sz w:val="20"/>
                <w:szCs w:val="20"/>
              </w:rPr>
              <w:t xml:space="preserve"> </w:t>
            </w:r>
            <w:r w:rsidR="00ED2A82" w:rsidRPr="000A3E4C">
              <w:rPr>
                <w:b/>
                <w:sz w:val="20"/>
                <w:szCs w:val="20"/>
              </w:rPr>
              <w:t xml:space="preserve">88/407/EEC </w:t>
            </w:r>
            <w:r w:rsidR="00763F82">
              <w:rPr>
                <w:b/>
                <w:sz w:val="20"/>
                <w:szCs w:val="20"/>
              </w:rPr>
              <w:t>sayılı Direktifin</w:t>
            </w:r>
            <w:r w:rsidR="00ED2A82" w:rsidRPr="000A3E4C">
              <w:rPr>
                <w:b/>
                <w:sz w:val="20"/>
                <w:szCs w:val="20"/>
              </w:rPr>
              <w:t xml:space="preserve"> Ek B’</w:t>
            </w:r>
            <w:r w:rsidR="00763F82">
              <w:rPr>
                <w:b/>
                <w:sz w:val="20"/>
                <w:szCs w:val="20"/>
              </w:rPr>
              <w:t>si</w:t>
            </w:r>
            <w:r w:rsidR="00ED2A82" w:rsidRPr="000A3E4C">
              <w:rPr>
                <w:b/>
                <w:sz w:val="20"/>
                <w:szCs w:val="20"/>
              </w:rPr>
              <w:t>nin Bölüm I</w:t>
            </w:r>
            <w:r w:rsidR="00ED2A82">
              <w:rPr>
                <w:b/>
                <w:sz w:val="20"/>
                <w:szCs w:val="20"/>
              </w:rPr>
              <w:t>I</w:t>
            </w:r>
            <w:r w:rsidR="00ED2A82" w:rsidRPr="000A3E4C">
              <w:rPr>
                <w:b/>
                <w:sz w:val="20"/>
                <w:szCs w:val="20"/>
              </w:rPr>
              <w:t>’i</w:t>
            </w:r>
            <w:r w:rsidR="00ED2A82">
              <w:rPr>
                <w:b/>
                <w:sz w:val="20"/>
                <w:szCs w:val="20"/>
              </w:rPr>
              <w:t>ndeki rutin testlere yılda en az bir defa tabi tutulmuştur.</w:t>
            </w:r>
          </w:p>
          <w:p w:rsidR="00B66FDD" w:rsidRDefault="00B66FDD" w:rsidP="004645F4">
            <w:pPr>
              <w:ind w:left="1205" w:hanging="426"/>
              <w:jc w:val="both"/>
              <w:rPr>
                <w:b/>
                <w:sz w:val="20"/>
                <w:szCs w:val="20"/>
              </w:rPr>
            </w:pPr>
          </w:p>
          <w:p w:rsidR="00B66FDD" w:rsidRDefault="00B66FDD" w:rsidP="004645F4">
            <w:pPr>
              <w:ind w:left="1205" w:hanging="426"/>
              <w:jc w:val="both"/>
              <w:rPr>
                <w:b/>
                <w:sz w:val="20"/>
                <w:szCs w:val="20"/>
              </w:rPr>
            </w:pPr>
          </w:p>
          <w:p w:rsidR="00B66FDD" w:rsidRDefault="00B66FDD" w:rsidP="004645F4">
            <w:pPr>
              <w:ind w:left="1205" w:hanging="426"/>
              <w:jc w:val="both"/>
              <w:rPr>
                <w:b/>
                <w:sz w:val="20"/>
                <w:szCs w:val="20"/>
              </w:rPr>
            </w:pPr>
          </w:p>
          <w:p w:rsidR="00B66FDD" w:rsidRDefault="00B66FDD" w:rsidP="004645F4">
            <w:pPr>
              <w:ind w:left="1205" w:hanging="426"/>
              <w:jc w:val="both"/>
              <w:rPr>
                <w:b/>
                <w:sz w:val="20"/>
                <w:szCs w:val="20"/>
              </w:rPr>
            </w:pPr>
          </w:p>
          <w:p w:rsidR="00B66FDD" w:rsidRDefault="00B66FDD" w:rsidP="004645F4">
            <w:pPr>
              <w:ind w:left="1205" w:hanging="426"/>
              <w:jc w:val="both"/>
              <w:rPr>
                <w:b/>
                <w:sz w:val="20"/>
                <w:szCs w:val="20"/>
              </w:rPr>
            </w:pPr>
          </w:p>
          <w:p w:rsidR="00B66FDD" w:rsidRDefault="00B66FDD" w:rsidP="004645F4">
            <w:pPr>
              <w:ind w:left="1205" w:hanging="426"/>
              <w:jc w:val="both"/>
              <w:rPr>
                <w:b/>
                <w:sz w:val="20"/>
                <w:szCs w:val="20"/>
              </w:rPr>
            </w:pPr>
          </w:p>
          <w:p w:rsidR="00B66FDD" w:rsidRDefault="00B66FDD" w:rsidP="004645F4">
            <w:pPr>
              <w:ind w:left="1205" w:hanging="426"/>
              <w:jc w:val="both"/>
              <w:rPr>
                <w:b/>
                <w:sz w:val="20"/>
                <w:szCs w:val="20"/>
              </w:rPr>
            </w:pPr>
          </w:p>
          <w:p w:rsidR="00B66FDD" w:rsidRDefault="00B66FDD" w:rsidP="004645F4">
            <w:pPr>
              <w:ind w:left="1205" w:hanging="426"/>
              <w:jc w:val="both"/>
              <w:rPr>
                <w:b/>
                <w:sz w:val="20"/>
                <w:szCs w:val="20"/>
              </w:rPr>
            </w:pPr>
          </w:p>
          <w:p w:rsidR="0070721B" w:rsidRPr="000A3E4C" w:rsidRDefault="0070721B" w:rsidP="0070721B">
            <w:pPr>
              <w:jc w:val="both"/>
              <w:rPr>
                <w:b/>
                <w:sz w:val="20"/>
                <w:szCs w:val="20"/>
              </w:rPr>
            </w:pPr>
          </w:p>
          <w:p w:rsidR="00E21186" w:rsidRPr="009C1AE1" w:rsidRDefault="00441458" w:rsidP="00441458">
            <w:pPr>
              <w:ind w:left="497" w:hanging="426"/>
              <w:jc w:val="both"/>
              <w:rPr>
                <w:b/>
                <w:sz w:val="20"/>
                <w:szCs w:val="20"/>
              </w:rPr>
            </w:pPr>
            <w:r>
              <w:rPr>
                <w:b/>
                <w:sz w:val="20"/>
                <w:szCs w:val="20"/>
              </w:rPr>
              <w:t xml:space="preserve">II.5  </w:t>
            </w:r>
            <w:r w:rsidRPr="009C1AE1">
              <w:rPr>
                <w:i/>
                <w:sz w:val="20"/>
                <w:szCs w:val="20"/>
              </w:rPr>
              <w:t>The semen to be exported was obtained from donor bulls which:</w:t>
            </w:r>
            <w:r w:rsidR="008C1007" w:rsidRPr="009C1AE1">
              <w:rPr>
                <w:i/>
                <w:sz w:val="20"/>
                <w:szCs w:val="20"/>
              </w:rPr>
              <w:t>/</w:t>
            </w:r>
            <w:r w:rsidR="008C1007">
              <w:rPr>
                <w:sz w:val="20"/>
                <w:szCs w:val="20"/>
              </w:rPr>
              <w:t xml:space="preserve"> </w:t>
            </w:r>
            <w:r w:rsidR="00DD1567">
              <w:rPr>
                <w:b/>
                <w:sz w:val="20"/>
                <w:szCs w:val="20"/>
              </w:rPr>
              <w:t>İhracata konu se</w:t>
            </w:r>
            <w:r w:rsidR="008C1007" w:rsidRPr="009C1AE1">
              <w:rPr>
                <w:b/>
                <w:sz w:val="20"/>
                <w:szCs w:val="20"/>
              </w:rPr>
              <w:t>menin elde edildiği boğalar;</w:t>
            </w:r>
          </w:p>
          <w:p w:rsidR="008C1007" w:rsidRDefault="008C1007" w:rsidP="00441458">
            <w:pPr>
              <w:ind w:left="497" w:hanging="426"/>
              <w:jc w:val="both"/>
              <w:rPr>
                <w:sz w:val="20"/>
                <w:szCs w:val="20"/>
              </w:rPr>
            </w:pPr>
          </w:p>
          <w:p w:rsidR="00B66FDD" w:rsidRDefault="00441458" w:rsidP="00633A09">
            <w:pPr>
              <w:ind w:left="2056" w:hanging="1276"/>
              <w:jc w:val="both"/>
              <w:rPr>
                <w:b/>
                <w:sz w:val="20"/>
                <w:szCs w:val="20"/>
              </w:rPr>
            </w:pPr>
            <w:r>
              <w:rPr>
                <w:b/>
                <w:sz w:val="20"/>
                <w:szCs w:val="20"/>
              </w:rPr>
              <w:t xml:space="preserve">II.5.1 </w:t>
            </w:r>
            <w:r w:rsidR="008C1007">
              <w:rPr>
                <w:b/>
                <w:sz w:val="20"/>
                <w:szCs w:val="20"/>
              </w:rPr>
              <w:t xml:space="preserve"> </w:t>
            </w:r>
            <w:r w:rsidRPr="009C1AE1">
              <w:rPr>
                <w:i/>
                <w:sz w:val="20"/>
                <w:szCs w:val="20"/>
              </w:rPr>
              <w:t>satisfy the conditions laid down in Annex C to Directive 88/407/EEC;/</w:t>
            </w:r>
            <w:r w:rsidR="008C1007">
              <w:rPr>
                <w:sz w:val="20"/>
                <w:szCs w:val="20"/>
              </w:rPr>
              <w:t xml:space="preserve"> </w:t>
            </w:r>
            <w:r w:rsidR="008C1007">
              <w:rPr>
                <w:b/>
                <w:sz w:val="20"/>
                <w:szCs w:val="20"/>
              </w:rPr>
              <w:t>88/407/EEC</w:t>
            </w:r>
            <w:r w:rsidR="00763F82">
              <w:rPr>
                <w:b/>
                <w:sz w:val="20"/>
                <w:szCs w:val="20"/>
              </w:rPr>
              <w:t xml:space="preserve"> sayılı</w:t>
            </w:r>
            <w:r w:rsidR="008C1007">
              <w:rPr>
                <w:b/>
                <w:sz w:val="20"/>
                <w:szCs w:val="20"/>
              </w:rPr>
              <w:t xml:space="preserve"> Direktifin Ek C’sindeki şartları karşılamaktadır;</w:t>
            </w:r>
          </w:p>
          <w:p w:rsidR="00ED1EEF" w:rsidRDefault="00ED1EEF" w:rsidP="00CD5A8C">
            <w:pPr>
              <w:ind w:left="2056" w:hanging="709"/>
              <w:jc w:val="both"/>
              <w:rPr>
                <w:b/>
                <w:sz w:val="20"/>
                <w:szCs w:val="20"/>
              </w:rPr>
            </w:pPr>
          </w:p>
          <w:p w:rsidR="008C1007" w:rsidRDefault="00CD5A8C" w:rsidP="00CD5A8C">
            <w:pPr>
              <w:ind w:left="2056" w:hanging="1985"/>
              <w:jc w:val="both"/>
              <w:rPr>
                <w:b/>
                <w:sz w:val="20"/>
                <w:szCs w:val="20"/>
              </w:rPr>
            </w:pPr>
            <w:r>
              <w:rPr>
                <w:sz w:val="20"/>
                <w:szCs w:val="20"/>
              </w:rPr>
              <w:t>(</w:t>
            </w:r>
            <w:r w:rsidRPr="00CD5A8C">
              <w:rPr>
                <w:sz w:val="20"/>
                <w:szCs w:val="20"/>
                <w:vertAlign w:val="superscript"/>
              </w:rPr>
              <w:t>1</w:t>
            </w:r>
            <w:r w:rsidRPr="009C1AE1">
              <w:rPr>
                <w:i/>
                <w:sz w:val="20"/>
                <w:szCs w:val="20"/>
              </w:rPr>
              <w:t>)</w:t>
            </w:r>
            <w:r w:rsidR="00192A77" w:rsidRPr="009C1AE1">
              <w:rPr>
                <w:i/>
                <w:sz w:val="20"/>
                <w:szCs w:val="20"/>
              </w:rPr>
              <w:t xml:space="preserve"> </w:t>
            </w:r>
            <w:r w:rsidRPr="009C1AE1">
              <w:rPr>
                <w:i/>
                <w:sz w:val="20"/>
                <w:szCs w:val="20"/>
              </w:rPr>
              <w:t>e</w:t>
            </w:r>
            <w:r w:rsidR="008C1007" w:rsidRPr="009C1AE1">
              <w:rPr>
                <w:i/>
                <w:sz w:val="20"/>
                <w:szCs w:val="20"/>
              </w:rPr>
              <w:t>ither/</w:t>
            </w:r>
            <w:r w:rsidR="008C1007" w:rsidRPr="00111A7E">
              <w:rPr>
                <w:b/>
                <w:sz w:val="20"/>
                <w:szCs w:val="20"/>
              </w:rPr>
              <w:t xml:space="preserve">ya </w:t>
            </w:r>
            <w:r w:rsidR="008C1007">
              <w:rPr>
                <w:b/>
                <w:sz w:val="20"/>
                <w:szCs w:val="20"/>
              </w:rPr>
              <w:t xml:space="preserve">  </w:t>
            </w:r>
            <w:r>
              <w:rPr>
                <w:b/>
                <w:sz w:val="20"/>
                <w:szCs w:val="20"/>
              </w:rPr>
              <w:t xml:space="preserve">  </w:t>
            </w:r>
            <w:r w:rsidR="008C1007">
              <w:rPr>
                <w:b/>
                <w:sz w:val="20"/>
                <w:szCs w:val="20"/>
              </w:rPr>
              <w:t>[II.5.2.</w:t>
            </w:r>
            <w:r>
              <w:rPr>
                <w:b/>
                <w:sz w:val="20"/>
                <w:szCs w:val="20"/>
              </w:rPr>
              <w:t xml:space="preserve">  </w:t>
            </w:r>
            <w:r w:rsidR="008C1007">
              <w:rPr>
                <w:b/>
                <w:sz w:val="20"/>
                <w:szCs w:val="20"/>
              </w:rPr>
              <w:t xml:space="preserve"> </w:t>
            </w:r>
            <w:r w:rsidRPr="009C1AE1">
              <w:rPr>
                <w:i/>
                <w:sz w:val="20"/>
                <w:szCs w:val="20"/>
              </w:rPr>
              <w:t>have remained in the exporting country for at least the six months prior to collection of the semen to be exported;/</w:t>
            </w:r>
            <w:r>
              <w:rPr>
                <w:sz w:val="20"/>
                <w:szCs w:val="20"/>
              </w:rPr>
              <w:t xml:space="preserve"> </w:t>
            </w:r>
            <w:r w:rsidRPr="00192A77">
              <w:rPr>
                <w:b/>
                <w:sz w:val="20"/>
                <w:szCs w:val="20"/>
              </w:rPr>
              <w:t xml:space="preserve">ihracata konu semenin toplanmasından önceki en az altı ay boyunca ihracatçı ülkede kalmıştır; </w:t>
            </w:r>
          </w:p>
          <w:p w:rsidR="00ED1EEF" w:rsidRPr="00192A77" w:rsidRDefault="00ED1EEF" w:rsidP="00CD5A8C">
            <w:pPr>
              <w:ind w:left="2056" w:hanging="1985"/>
              <w:jc w:val="both"/>
              <w:rPr>
                <w:b/>
                <w:sz w:val="20"/>
                <w:szCs w:val="20"/>
              </w:rPr>
            </w:pPr>
          </w:p>
          <w:p w:rsidR="00192A77" w:rsidRDefault="00192A77" w:rsidP="00CD5A8C">
            <w:pPr>
              <w:ind w:left="2056" w:hanging="1985"/>
              <w:jc w:val="both"/>
              <w:rPr>
                <w:b/>
                <w:sz w:val="20"/>
                <w:szCs w:val="20"/>
              </w:rPr>
            </w:pPr>
            <w:r>
              <w:rPr>
                <w:sz w:val="20"/>
                <w:szCs w:val="20"/>
              </w:rPr>
              <w:t>(</w:t>
            </w:r>
            <w:r w:rsidRPr="00192A77">
              <w:rPr>
                <w:sz w:val="20"/>
                <w:szCs w:val="20"/>
                <w:vertAlign w:val="superscript"/>
              </w:rPr>
              <w:t>1</w:t>
            </w:r>
            <w:r>
              <w:rPr>
                <w:sz w:val="20"/>
                <w:szCs w:val="20"/>
              </w:rPr>
              <w:t xml:space="preserve">) </w:t>
            </w:r>
            <w:r w:rsidR="00111A7E" w:rsidRPr="009C1AE1">
              <w:rPr>
                <w:i/>
                <w:sz w:val="20"/>
                <w:szCs w:val="20"/>
              </w:rPr>
              <w:t>or/</w:t>
            </w:r>
            <w:r w:rsidRPr="00111A7E">
              <w:rPr>
                <w:b/>
                <w:sz w:val="20"/>
                <w:szCs w:val="20"/>
              </w:rPr>
              <w:t xml:space="preserve">yada </w:t>
            </w:r>
            <w:r>
              <w:rPr>
                <w:sz w:val="20"/>
                <w:szCs w:val="20"/>
              </w:rPr>
              <w:t xml:space="preserve">           [</w:t>
            </w:r>
            <w:r w:rsidRPr="00B461F5">
              <w:rPr>
                <w:b/>
                <w:sz w:val="20"/>
                <w:szCs w:val="20"/>
              </w:rPr>
              <w:t>II</w:t>
            </w:r>
            <w:r w:rsidR="00E963B7" w:rsidRPr="00B461F5">
              <w:rPr>
                <w:b/>
                <w:sz w:val="20"/>
                <w:szCs w:val="20"/>
              </w:rPr>
              <w:t>.5.2.</w:t>
            </w:r>
            <w:r w:rsidR="00E963B7">
              <w:rPr>
                <w:sz w:val="20"/>
                <w:szCs w:val="20"/>
              </w:rPr>
              <w:t xml:space="preserve">  </w:t>
            </w:r>
            <w:r w:rsidRPr="009C1AE1">
              <w:rPr>
                <w:i/>
                <w:sz w:val="20"/>
                <w:szCs w:val="20"/>
              </w:rPr>
              <w:t>have remained in the exporting</w:t>
            </w:r>
            <w:r w:rsidR="00E963B7" w:rsidRPr="009C1AE1">
              <w:rPr>
                <w:i/>
                <w:sz w:val="20"/>
                <w:szCs w:val="20"/>
              </w:rPr>
              <w:t xml:space="preserve"> country</w:t>
            </w:r>
            <w:r w:rsidRPr="009C1AE1">
              <w:rPr>
                <w:i/>
                <w:sz w:val="20"/>
                <w:szCs w:val="20"/>
              </w:rPr>
              <w:t xml:space="preserve"> </w:t>
            </w:r>
            <w:r w:rsidR="00E963B7" w:rsidRPr="009C1AE1">
              <w:rPr>
                <w:i/>
                <w:sz w:val="20"/>
                <w:szCs w:val="20"/>
              </w:rPr>
              <w:t>for at least 30 days prior to the collection of the semen since entry and they were imported from …………………………..(</w:t>
            </w:r>
            <w:r w:rsidR="00E963B7" w:rsidRPr="009C1AE1">
              <w:rPr>
                <w:i/>
                <w:sz w:val="20"/>
                <w:szCs w:val="20"/>
                <w:vertAlign w:val="superscript"/>
              </w:rPr>
              <w:t>2</w:t>
            </w:r>
            <w:r w:rsidR="00E963B7" w:rsidRPr="009C1AE1">
              <w:rPr>
                <w:i/>
                <w:sz w:val="20"/>
                <w:szCs w:val="20"/>
              </w:rPr>
              <w:t xml:space="preserve">) during the period of less than six months prior to the collection of the semen and satisfied the animal health conditions applying to donors of the semen which is intended for export to Turkey;/ </w:t>
            </w:r>
            <w:r w:rsidR="00E963B7">
              <w:rPr>
                <w:b/>
                <w:sz w:val="20"/>
                <w:szCs w:val="20"/>
              </w:rPr>
              <w:t>semenin toplanmasından önce ihracatçı</w:t>
            </w:r>
            <w:r w:rsidR="00E963B7" w:rsidRPr="00192A77">
              <w:rPr>
                <w:b/>
                <w:sz w:val="20"/>
                <w:szCs w:val="20"/>
              </w:rPr>
              <w:t xml:space="preserve"> ülkede </w:t>
            </w:r>
            <w:r w:rsidR="00E963B7">
              <w:rPr>
                <w:b/>
                <w:sz w:val="20"/>
                <w:szCs w:val="20"/>
              </w:rPr>
              <w:t xml:space="preserve">en az 30 gün boyunca </w:t>
            </w:r>
            <w:r w:rsidR="00E963B7" w:rsidRPr="00192A77">
              <w:rPr>
                <w:b/>
                <w:sz w:val="20"/>
                <w:szCs w:val="20"/>
              </w:rPr>
              <w:t>kalmıştır</w:t>
            </w:r>
            <w:r w:rsidR="00E963B7">
              <w:rPr>
                <w:b/>
                <w:sz w:val="20"/>
                <w:szCs w:val="20"/>
              </w:rPr>
              <w:t xml:space="preserve"> ve semenin toplanmasından önceki altı aydan daha az bir </w:t>
            </w:r>
            <w:r w:rsidR="00004ABB">
              <w:rPr>
                <w:b/>
                <w:sz w:val="20"/>
                <w:szCs w:val="20"/>
              </w:rPr>
              <w:t>dönem içerisinde</w:t>
            </w:r>
            <w:r w:rsidR="00E963B7">
              <w:rPr>
                <w:b/>
                <w:sz w:val="20"/>
                <w:szCs w:val="20"/>
              </w:rPr>
              <w:t xml:space="preserve"> ………………………….(</w:t>
            </w:r>
            <w:r w:rsidR="00E963B7" w:rsidRPr="00E963B7">
              <w:rPr>
                <w:b/>
                <w:sz w:val="20"/>
                <w:szCs w:val="20"/>
                <w:vertAlign w:val="superscript"/>
              </w:rPr>
              <w:t>2</w:t>
            </w:r>
            <w:r w:rsidR="00E963B7">
              <w:rPr>
                <w:b/>
                <w:sz w:val="20"/>
                <w:szCs w:val="20"/>
              </w:rPr>
              <w:t>)dan ithal edilmiş ve</w:t>
            </w:r>
            <w:r w:rsidR="00004ABB">
              <w:rPr>
                <w:b/>
                <w:sz w:val="20"/>
                <w:szCs w:val="20"/>
              </w:rPr>
              <w:t xml:space="preserve"> Türkiye’ye ihracat için semenin donörlerine uygulanan hayvan sağlığı şartlarını karşılamaktadır;</w:t>
            </w:r>
          </w:p>
          <w:p w:rsidR="00004ABB" w:rsidRDefault="00004ABB" w:rsidP="00CD5A8C">
            <w:pPr>
              <w:ind w:left="2056" w:hanging="1985"/>
              <w:jc w:val="both"/>
              <w:rPr>
                <w:sz w:val="20"/>
                <w:szCs w:val="20"/>
              </w:rPr>
            </w:pPr>
          </w:p>
          <w:p w:rsidR="00004ABB" w:rsidRDefault="00E963B7" w:rsidP="002D30D9">
            <w:pPr>
              <w:ind w:left="1205" w:hanging="425"/>
              <w:jc w:val="both"/>
              <w:rPr>
                <w:b/>
                <w:sz w:val="20"/>
                <w:szCs w:val="20"/>
              </w:rPr>
            </w:pPr>
            <w:r>
              <w:rPr>
                <w:b/>
                <w:sz w:val="20"/>
                <w:szCs w:val="20"/>
              </w:rPr>
              <w:t xml:space="preserve">II.5.3.    </w:t>
            </w:r>
            <w:r w:rsidR="00004ABB" w:rsidRPr="009C1AE1">
              <w:rPr>
                <w:i/>
                <w:sz w:val="20"/>
                <w:szCs w:val="20"/>
              </w:rPr>
              <w:t>comply with at least one of the following conditions as regards bluetongue:/</w:t>
            </w:r>
            <w:r w:rsidR="00004ABB">
              <w:rPr>
                <w:sz w:val="20"/>
                <w:szCs w:val="20"/>
              </w:rPr>
              <w:t xml:space="preserve"> </w:t>
            </w:r>
            <w:r w:rsidR="00004ABB" w:rsidRPr="00004ABB">
              <w:rPr>
                <w:b/>
                <w:sz w:val="20"/>
                <w:szCs w:val="20"/>
              </w:rPr>
              <w:t>Mavidil ile ilgili aşağıdaki şartlardan en az bir tanesini karşılamaktadır:</w:t>
            </w:r>
          </w:p>
          <w:p w:rsidR="00ED1EEF" w:rsidRDefault="00ED1EEF" w:rsidP="002D30D9">
            <w:pPr>
              <w:ind w:left="1205" w:hanging="425"/>
              <w:jc w:val="both"/>
              <w:rPr>
                <w:b/>
                <w:sz w:val="20"/>
                <w:szCs w:val="20"/>
              </w:rPr>
            </w:pPr>
          </w:p>
          <w:p w:rsidR="00E14580" w:rsidRDefault="00004ABB" w:rsidP="00004ABB">
            <w:pPr>
              <w:ind w:left="2056" w:hanging="1985"/>
              <w:jc w:val="both"/>
              <w:rPr>
                <w:b/>
                <w:sz w:val="20"/>
                <w:szCs w:val="20"/>
              </w:rPr>
            </w:pPr>
            <w:r>
              <w:rPr>
                <w:sz w:val="20"/>
                <w:szCs w:val="20"/>
              </w:rPr>
              <w:t>(</w:t>
            </w:r>
            <w:r w:rsidRPr="00CD5A8C">
              <w:rPr>
                <w:sz w:val="20"/>
                <w:szCs w:val="20"/>
                <w:vertAlign w:val="superscript"/>
              </w:rPr>
              <w:t>1</w:t>
            </w:r>
            <w:r>
              <w:rPr>
                <w:sz w:val="20"/>
                <w:szCs w:val="20"/>
              </w:rPr>
              <w:t xml:space="preserve">) </w:t>
            </w:r>
            <w:r w:rsidRPr="009C1AE1">
              <w:rPr>
                <w:i/>
                <w:sz w:val="20"/>
                <w:szCs w:val="20"/>
              </w:rPr>
              <w:t>either/</w:t>
            </w:r>
            <w:r>
              <w:rPr>
                <w:b/>
                <w:sz w:val="20"/>
                <w:szCs w:val="20"/>
              </w:rPr>
              <w:t xml:space="preserve">ya     </w:t>
            </w:r>
            <w:r w:rsidR="00E14580">
              <w:rPr>
                <w:b/>
                <w:sz w:val="20"/>
                <w:szCs w:val="20"/>
              </w:rPr>
              <w:t xml:space="preserve">      </w:t>
            </w:r>
            <w:r>
              <w:rPr>
                <w:b/>
                <w:sz w:val="20"/>
                <w:szCs w:val="20"/>
              </w:rPr>
              <w:t>[II.5.3.</w:t>
            </w:r>
            <w:r w:rsidR="00E14580">
              <w:rPr>
                <w:b/>
                <w:sz w:val="20"/>
                <w:szCs w:val="20"/>
              </w:rPr>
              <w:t xml:space="preserve">1. </w:t>
            </w:r>
            <w:r w:rsidRPr="009C1AE1">
              <w:rPr>
                <w:i/>
                <w:sz w:val="20"/>
                <w:szCs w:val="20"/>
              </w:rPr>
              <w:t xml:space="preserve">were kept </w:t>
            </w:r>
            <w:r w:rsidR="00E14580" w:rsidRPr="009C1AE1">
              <w:rPr>
                <w:i/>
                <w:sz w:val="20"/>
                <w:szCs w:val="20"/>
              </w:rPr>
              <w:t>in a bluetongue virus-free country or zone for at least 60 days prior to, and during, collection of the semen;/</w:t>
            </w:r>
            <w:r w:rsidR="00E14580" w:rsidRPr="009C1AE1">
              <w:rPr>
                <w:b/>
                <w:i/>
                <w:sz w:val="20"/>
                <w:szCs w:val="20"/>
              </w:rPr>
              <w:t xml:space="preserve"> </w:t>
            </w:r>
            <w:r w:rsidR="00E14580">
              <w:rPr>
                <w:b/>
                <w:sz w:val="20"/>
                <w:szCs w:val="20"/>
              </w:rPr>
              <w:t xml:space="preserve">semenin toplanması esnasında ve en az 60 gün öncesinde mavidil hastalığından ari ülke veya bölgede tutulmuştur;] </w:t>
            </w:r>
            <w:r>
              <w:rPr>
                <w:b/>
                <w:sz w:val="20"/>
                <w:szCs w:val="20"/>
              </w:rPr>
              <w:t xml:space="preserve"> </w:t>
            </w:r>
          </w:p>
          <w:p w:rsidR="00ED1EEF" w:rsidRDefault="00ED1EEF" w:rsidP="00004ABB">
            <w:pPr>
              <w:ind w:left="2056" w:hanging="1985"/>
              <w:jc w:val="both"/>
              <w:rPr>
                <w:b/>
                <w:sz w:val="20"/>
                <w:szCs w:val="20"/>
              </w:rPr>
            </w:pPr>
          </w:p>
          <w:p w:rsidR="00E14580" w:rsidRDefault="00E14580" w:rsidP="00E14580">
            <w:pPr>
              <w:ind w:left="2056" w:hanging="1985"/>
              <w:jc w:val="both"/>
              <w:rPr>
                <w:b/>
                <w:sz w:val="20"/>
                <w:szCs w:val="20"/>
              </w:rPr>
            </w:pPr>
            <w:r>
              <w:rPr>
                <w:sz w:val="20"/>
                <w:szCs w:val="20"/>
              </w:rPr>
              <w:t>(</w:t>
            </w:r>
            <w:r w:rsidRPr="00CD5A8C">
              <w:rPr>
                <w:sz w:val="20"/>
                <w:szCs w:val="20"/>
                <w:vertAlign w:val="superscript"/>
              </w:rPr>
              <w:t>1</w:t>
            </w:r>
            <w:r w:rsidRPr="009C1AE1">
              <w:rPr>
                <w:i/>
                <w:sz w:val="20"/>
                <w:szCs w:val="20"/>
              </w:rPr>
              <w:t>) and/or/</w:t>
            </w:r>
            <w:r w:rsidRPr="00E14580">
              <w:rPr>
                <w:b/>
                <w:sz w:val="20"/>
                <w:szCs w:val="20"/>
              </w:rPr>
              <w:t>ve/veya</w:t>
            </w:r>
            <w:r>
              <w:rPr>
                <w:b/>
                <w:sz w:val="20"/>
                <w:szCs w:val="20"/>
              </w:rPr>
              <w:t xml:space="preserve">  [II.5.3.2. </w:t>
            </w:r>
            <w:r w:rsidRPr="009C1AE1">
              <w:rPr>
                <w:i/>
                <w:sz w:val="20"/>
                <w:szCs w:val="20"/>
              </w:rPr>
              <w:t>were kept during a bluetongue virus seasonally free period in a seasonally free zone for at least 60 days prior to, and during, collection of the semen;/</w:t>
            </w:r>
            <w:r>
              <w:rPr>
                <w:b/>
                <w:sz w:val="20"/>
                <w:szCs w:val="20"/>
              </w:rPr>
              <w:t xml:space="preserve"> semenin toplanması esnasında ve en az 60 gün öncesinde mavidil hastalığı mevsimsel ari dönemde mevsimsel ari bölgede tutulmuştur;]</w:t>
            </w:r>
          </w:p>
          <w:p w:rsidR="00ED1EEF" w:rsidRDefault="00ED1EEF" w:rsidP="00E14580">
            <w:pPr>
              <w:ind w:left="2056" w:hanging="1985"/>
              <w:jc w:val="both"/>
              <w:rPr>
                <w:b/>
                <w:sz w:val="20"/>
                <w:szCs w:val="20"/>
              </w:rPr>
            </w:pPr>
          </w:p>
          <w:p w:rsidR="00E14580" w:rsidRDefault="00E14580" w:rsidP="00E14580">
            <w:pPr>
              <w:ind w:left="2056" w:hanging="1985"/>
              <w:jc w:val="both"/>
              <w:rPr>
                <w:b/>
                <w:sz w:val="20"/>
                <w:szCs w:val="20"/>
              </w:rPr>
            </w:pPr>
            <w:r>
              <w:rPr>
                <w:sz w:val="20"/>
                <w:szCs w:val="20"/>
              </w:rPr>
              <w:t>(</w:t>
            </w:r>
            <w:r w:rsidRPr="00CD5A8C">
              <w:rPr>
                <w:sz w:val="20"/>
                <w:szCs w:val="20"/>
                <w:vertAlign w:val="superscript"/>
              </w:rPr>
              <w:t>1</w:t>
            </w:r>
            <w:r>
              <w:rPr>
                <w:sz w:val="20"/>
                <w:szCs w:val="20"/>
              </w:rPr>
              <w:t xml:space="preserve">) </w:t>
            </w:r>
            <w:r w:rsidRPr="009C1AE1">
              <w:rPr>
                <w:i/>
                <w:sz w:val="20"/>
                <w:szCs w:val="20"/>
              </w:rPr>
              <w:t>and/or/</w:t>
            </w:r>
            <w:r w:rsidRPr="00E14580">
              <w:rPr>
                <w:b/>
                <w:sz w:val="20"/>
                <w:szCs w:val="20"/>
              </w:rPr>
              <w:t>ve/veya</w:t>
            </w:r>
            <w:r>
              <w:rPr>
                <w:b/>
                <w:sz w:val="20"/>
                <w:szCs w:val="20"/>
              </w:rPr>
              <w:t xml:space="preserve">  [II.5.3.3. </w:t>
            </w:r>
            <w:r w:rsidRPr="009C1AE1">
              <w:rPr>
                <w:i/>
                <w:sz w:val="20"/>
                <w:szCs w:val="20"/>
              </w:rPr>
              <w:t>were kept in a vector-protected establishment for at least 60 days prior to, and during, collection of the semen;/</w:t>
            </w:r>
            <w:r w:rsidRPr="009C1AE1">
              <w:rPr>
                <w:b/>
                <w:i/>
                <w:sz w:val="20"/>
                <w:szCs w:val="20"/>
              </w:rPr>
              <w:t xml:space="preserve"> </w:t>
            </w:r>
            <w:r>
              <w:rPr>
                <w:b/>
                <w:sz w:val="20"/>
                <w:szCs w:val="20"/>
              </w:rPr>
              <w:t xml:space="preserve">semenin toplanması esnasında ve en az 60 gün öncesinde </w:t>
            </w:r>
            <w:r w:rsidR="00486483">
              <w:rPr>
                <w:b/>
                <w:sz w:val="20"/>
                <w:szCs w:val="20"/>
              </w:rPr>
              <w:t>vektör korumalı işletmede</w:t>
            </w:r>
            <w:r>
              <w:rPr>
                <w:b/>
                <w:sz w:val="20"/>
                <w:szCs w:val="20"/>
              </w:rPr>
              <w:t xml:space="preserve"> tutulmuştur;]</w:t>
            </w:r>
          </w:p>
          <w:p w:rsidR="00ED1EEF" w:rsidRDefault="00ED1EEF" w:rsidP="00E14580">
            <w:pPr>
              <w:ind w:left="2056" w:hanging="1985"/>
              <w:jc w:val="both"/>
              <w:rPr>
                <w:b/>
                <w:sz w:val="20"/>
                <w:szCs w:val="20"/>
              </w:rPr>
            </w:pPr>
          </w:p>
          <w:p w:rsidR="00486483" w:rsidRDefault="00486483" w:rsidP="00486483">
            <w:pPr>
              <w:ind w:left="2056" w:hanging="1985"/>
              <w:jc w:val="both"/>
              <w:rPr>
                <w:b/>
                <w:sz w:val="20"/>
                <w:szCs w:val="20"/>
              </w:rPr>
            </w:pPr>
            <w:r>
              <w:rPr>
                <w:sz w:val="20"/>
                <w:szCs w:val="20"/>
              </w:rPr>
              <w:t>(</w:t>
            </w:r>
            <w:r w:rsidRPr="00CD5A8C">
              <w:rPr>
                <w:sz w:val="20"/>
                <w:szCs w:val="20"/>
                <w:vertAlign w:val="superscript"/>
              </w:rPr>
              <w:t>1</w:t>
            </w:r>
            <w:r>
              <w:rPr>
                <w:sz w:val="20"/>
                <w:szCs w:val="20"/>
              </w:rPr>
              <w:t xml:space="preserve">) </w:t>
            </w:r>
            <w:r w:rsidRPr="009C1AE1">
              <w:rPr>
                <w:i/>
                <w:sz w:val="20"/>
                <w:szCs w:val="20"/>
              </w:rPr>
              <w:t>and/or/</w:t>
            </w:r>
            <w:r w:rsidRPr="00E14580">
              <w:rPr>
                <w:b/>
                <w:sz w:val="20"/>
                <w:szCs w:val="20"/>
              </w:rPr>
              <w:t>ve/veya</w:t>
            </w:r>
            <w:r>
              <w:rPr>
                <w:b/>
                <w:sz w:val="20"/>
                <w:szCs w:val="20"/>
              </w:rPr>
              <w:t xml:space="preserve">  [II.5.3.4. </w:t>
            </w:r>
            <w:r w:rsidRPr="009C1AE1">
              <w:rPr>
                <w:i/>
                <w:sz w:val="20"/>
                <w:szCs w:val="20"/>
              </w:rPr>
              <w:t>were subjected to a serological test for the detection of antibody to the bluetongue virus serogroup, carried out in accordance with the OIE Manuel of Diagnostic Tests and Vaccines for Terrestrial Animals,  with negative results, at least every 60 days throughout the collection period and between 21 and 60 days after the final collection for this consignment of semen;/</w:t>
            </w:r>
            <w:r w:rsidRPr="009C1AE1">
              <w:rPr>
                <w:b/>
                <w:i/>
                <w:sz w:val="20"/>
                <w:szCs w:val="20"/>
              </w:rPr>
              <w:t xml:space="preserve"> </w:t>
            </w:r>
            <w:r w:rsidRPr="00141135">
              <w:rPr>
                <w:b/>
                <w:sz w:val="20"/>
                <w:szCs w:val="20"/>
              </w:rPr>
              <w:t>Bu semen sevkiyatı için son toplamadan sonraki 21</w:t>
            </w:r>
            <w:r w:rsidR="00617BE6" w:rsidRPr="00141135">
              <w:rPr>
                <w:b/>
                <w:sz w:val="20"/>
                <w:szCs w:val="20"/>
              </w:rPr>
              <w:t>’inci</w:t>
            </w:r>
            <w:r w:rsidRPr="00141135">
              <w:rPr>
                <w:b/>
                <w:sz w:val="20"/>
                <w:szCs w:val="20"/>
              </w:rPr>
              <w:t xml:space="preserve"> ve 60</w:t>
            </w:r>
            <w:r w:rsidR="00617BE6" w:rsidRPr="00141135">
              <w:rPr>
                <w:b/>
                <w:sz w:val="20"/>
                <w:szCs w:val="20"/>
              </w:rPr>
              <w:t>’ıncı</w:t>
            </w:r>
            <w:r w:rsidRPr="00141135">
              <w:rPr>
                <w:b/>
                <w:sz w:val="20"/>
                <w:szCs w:val="20"/>
              </w:rPr>
              <w:t xml:space="preserve"> günler arasında ve toplama periyodu </w:t>
            </w:r>
            <w:r w:rsidR="00617BE6" w:rsidRPr="00141135">
              <w:rPr>
                <w:b/>
                <w:sz w:val="20"/>
                <w:szCs w:val="20"/>
              </w:rPr>
              <w:t>boyunca en az her 60 gün</w:t>
            </w:r>
            <w:r w:rsidR="00141135">
              <w:rPr>
                <w:b/>
                <w:sz w:val="20"/>
                <w:szCs w:val="20"/>
              </w:rPr>
              <w:t>de bir</w:t>
            </w:r>
            <w:r w:rsidR="00617BE6" w:rsidRPr="00141135">
              <w:rPr>
                <w:b/>
                <w:sz w:val="20"/>
                <w:szCs w:val="20"/>
              </w:rPr>
              <w:t xml:space="preserve">, </w:t>
            </w:r>
            <w:r w:rsidR="00141135">
              <w:rPr>
                <w:b/>
                <w:sz w:val="20"/>
                <w:szCs w:val="20"/>
              </w:rPr>
              <w:t>“</w:t>
            </w:r>
            <w:r w:rsidR="00141135" w:rsidRPr="00141135">
              <w:rPr>
                <w:b/>
                <w:sz w:val="20"/>
                <w:szCs w:val="20"/>
              </w:rPr>
              <w:t>OIE Manuel of Diagnostic Tests and Vaccines for Terrestrial Animals</w:t>
            </w:r>
            <w:r w:rsidR="00141135">
              <w:rPr>
                <w:b/>
                <w:sz w:val="20"/>
                <w:szCs w:val="20"/>
              </w:rPr>
              <w:t>”e</w:t>
            </w:r>
            <w:r w:rsidR="00141135" w:rsidRPr="00141135">
              <w:rPr>
                <w:b/>
                <w:sz w:val="20"/>
                <w:szCs w:val="20"/>
              </w:rPr>
              <w:t xml:space="preserve"> uygun olarak mavidil virüsü serogrubu antikor tespitine yönelik serolojik teste tabi tutularak negatif sonuç alınmıştır;]</w:t>
            </w:r>
          </w:p>
          <w:p w:rsidR="00ED1EEF" w:rsidRDefault="00ED1EEF" w:rsidP="00486483">
            <w:pPr>
              <w:ind w:left="2056" w:hanging="1985"/>
              <w:jc w:val="both"/>
              <w:rPr>
                <w:b/>
                <w:sz w:val="20"/>
                <w:szCs w:val="20"/>
              </w:rPr>
            </w:pPr>
          </w:p>
          <w:p w:rsidR="00636439" w:rsidRDefault="00636439" w:rsidP="00636439">
            <w:pPr>
              <w:ind w:left="2056" w:hanging="1985"/>
              <w:jc w:val="both"/>
              <w:rPr>
                <w:b/>
                <w:sz w:val="20"/>
                <w:szCs w:val="20"/>
              </w:rPr>
            </w:pPr>
            <w:r>
              <w:rPr>
                <w:sz w:val="20"/>
                <w:szCs w:val="20"/>
              </w:rPr>
              <w:t>(</w:t>
            </w:r>
            <w:r w:rsidRPr="00CD5A8C">
              <w:rPr>
                <w:sz w:val="20"/>
                <w:szCs w:val="20"/>
                <w:vertAlign w:val="superscript"/>
              </w:rPr>
              <w:t>1</w:t>
            </w:r>
            <w:r>
              <w:rPr>
                <w:sz w:val="20"/>
                <w:szCs w:val="20"/>
              </w:rPr>
              <w:t xml:space="preserve">) </w:t>
            </w:r>
            <w:r w:rsidRPr="009C1AE1">
              <w:rPr>
                <w:i/>
                <w:sz w:val="20"/>
                <w:szCs w:val="20"/>
              </w:rPr>
              <w:t>and/or</w:t>
            </w:r>
            <w:r w:rsidRPr="008C1007">
              <w:rPr>
                <w:sz w:val="20"/>
                <w:szCs w:val="20"/>
              </w:rPr>
              <w:t>/</w:t>
            </w:r>
            <w:r w:rsidRPr="00E14580">
              <w:rPr>
                <w:b/>
                <w:sz w:val="20"/>
                <w:szCs w:val="20"/>
              </w:rPr>
              <w:t>ve/veya</w:t>
            </w:r>
            <w:r>
              <w:rPr>
                <w:b/>
                <w:sz w:val="20"/>
                <w:szCs w:val="20"/>
              </w:rPr>
              <w:t xml:space="preserve">  [II.5.3.5. </w:t>
            </w:r>
            <w:r w:rsidRPr="009C1AE1">
              <w:rPr>
                <w:i/>
                <w:sz w:val="20"/>
                <w:szCs w:val="20"/>
              </w:rPr>
              <w:t>were subjected to an agent identification test for bluetongue virus, carried out in accordance with the OIE Manuel of Diagnostic Tests and Vaccines for Terrestrial Animals,  with negative results, on blood samples taken at commencement and final collection for this consignment of semen and at least every 7 days (virus isolation test) or at least 28 days, if carried out as polymerase chain reaction (PCR), during collection for this consignment of semen;/</w:t>
            </w:r>
            <w:r>
              <w:rPr>
                <w:b/>
                <w:sz w:val="20"/>
                <w:szCs w:val="20"/>
              </w:rPr>
              <w:t xml:space="preserve"> Bu semen sevkiyatı için semenin toplanmasının başında ve sonunda </w:t>
            </w:r>
            <w:r w:rsidR="00D75E74">
              <w:rPr>
                <w:b/>
                <w:sz w:val="20"/>
                <w:szCs w:val="20"/>
              </w:rPr>
              <w:t>ve en az her 7 günde bir</w:t>
            </w:r>
            <w:r w:rsidR="0015476C">
              <w:rPr>
                <w:b/>
                <w:sz w:val="20"/>
                <w:szCs w:val="20"/>
              </w:rPr>
              <w:t xml:space="preserve"> (virus izolasyon testi)</w:t>
            </w:r>
            <w:r w:rsidR="00D75E74">
              <w:rPr>
                <w:b/>
                <w:sz w:val="20"/>
                <w:szCs w:val="20"/>
              </w:rPr>
              <w:t xml:space="preserve"> veya </w:t>
            </w:r>
            <w:r w:rsidR="00957D5C">
              <w:rPr>
                <w:b/>
                <w:sz w:val="20"/>
                <w:szCs w:val="20"/>
              </w:rPr>
              <w:t>en az 28 günde bir (</w:t>
            </w:r>
            <w:r w:rsidR="00D75E74">
              <w:rPr>
                <w:b/>
                <w:sz w:val="20"/>
                <w:szCs w:val="20"/>
              </w:rPr>
              <w:t>PCR uygulandıysa</w:t>
            </w:r>
            <w:r w:rsidR="00957D5C">
              <w:rPr>
                <w:b/>
                <w:sz w:val="20"/>
                <w:szCs w:val="20"/>
              </w:rPr>
              <w:t>),</w:t>
            </w:r>
            <w:r w:rsidR="00D75E74">
              <w:rPr>
                <w:b/>
                <w:sz w:val="20"/>
                <w:szCs w:val="20"/>
              </w:rPr>
              <w:t xml:space="preserve"> bu sevkiyat için toplanması esnasında </w:t>
            </w:r>
            <w:r>
              <w:rPr>
                <w:b/>
                <w:sz w:val="20"/>
                <w:szCs w:val="20"/>
              </w:rPr>
              <w:t>alınan kan numunelerinde “</w:t>
            </w:r>
            <w:r w:rsidRPr="00141135">
              <w:rPr>
                <w:b/>
                <w:sz w:val="20"/>
                <w:szCs w:val="20"/>
              </w:rPr>
              <w:t>OIE Manuel of Diagnostic Tests and Vaccines for Terrestrial Animals</w:t>
            </w:r>
            <w:r>
              <w:rPr>
                <w:b/>
                <w:sz w:val="20"/>
                <w:szCs w:val="20"/>
              </w:rPr>
              <w:t>”e</w:t>
            </w:r>
            <w:r w:rsidRPr="00141135">
              <w:rPr>
                <w:b/>
                <w:sz w:val="20"/>
                <w:szCs w:val="20"/>
              </w:rPr>
              <w:t xml:space="preserve"> uygun olarak</w:t>
            </w:r>
            <w:r>
              <w:rPr>
                <w:b/>
                <w:sz w:val="20"/>
                <w:szCs w:val="20"/>
              </w:rPr>
              <w:t xml:space="preserve"> negatif sonuçlu mavidil hastalığı için etken identifikasyon testi </w:t>
            </w:r>
            <w:r w:rsidR="00D75E74">
              <w:rPr>
                <w:b/>
                <w:sz w:val="20"/>
                <w:szCs w:val="20"/>
              </w:rPr>
              <w:t>uygulanmıştır;]</w:t>
            </w:r>
          </w:p>
          <w:p w:rsidR="002D30D9" w:rsidRDefault="002D30D9" w:rsidP="00636439">
            <w:pPr>
              <w:ind w:left="2056" w:hanging="1985"/>
              <w:jc w:val="both"/>
              <w:rPr>
                <w:b/>
                <w:sz w:val="20"/>
                <w:szCs w:val="20"/>
              </w:rPr>
            </w:pPr>
          </w:p>
          <w:p w:rsidR="002D30D9" w:rsidRDefault="00D75E74" w:rsidP="0054720F">
            <w:pPr>
              <w:ind w:left="1772" w:hanging="992"/>
              <w:jc w:val="both"/>
              <w:rPr>
                <w:b/>
                <w:sz w:val="20"/>
                <w:szCs w:val="20"/>
              </w:rPr>
            </w:pPr>
            <w:r>
              <w:rPr>
                <w:b/>
                <w:sz w:val="20"/>
                <w:szCs w:val="20"/>
              </w:rPr>
              <w:t xml:space="preserve">II.5.4. </w:t>
            </w:r>
            <w:r w:rsidR="0054720F">
              <w:rPr>
                <w:b/>
                <w:sz w:val="20"/>
                <w:szCs w:val="20"/>
              </w:rPr>
              <w:t xml:space="preserve">     </w:t>
            </w:r>
            <w:r w:rsidR="009C1AE1">
              <w:rPr>
                <w:b/>
                <w:sz w:val="20"/>
                <w:szCs w:val="20"/>
              </w:rPr>
              <w:t xml:space="preserve"> </w:t>
            </w:r>
            <w:r w:rsidR="002D30D9" w:rsidRPr="009C1AE1">
              <w:rPr>
                <w:i/>
                <w:sz w:val="20"/>
                <w:szCs w:val="20"/>
              </w:rPr>
              <w:t>comply with at least one of the following conditions as regards epizootic haemorrhagic disease (EHD):/</w:t>
            </w:r>
            <w:r w:rsidR="002D30D9">
              <w:rPr>
                <w:b/>
                <w:sz w:val="20"/>
                <w:szCs w:val="20"/>
              </w:rPr>
              <w:t xml:space="preserve"> EHD</w:t>
            </w:r>
            <w:r w:rsidR="002D30D9" w:rsidRPr="00004ABB">
              <w:rPr>
                <w:b/>
                <w:sz w:val="20"/>
                <w:szCs w:val="20"/>
              </w:rPr>
              <w:t xml:space="preserve"> ile ilgili aşağıdaki şartlardan en az bir tanesini karşılamaktadır:</w:t>
            </w:r>
          </w:p>
          <w:p w:rsidR="00D75E74" w:rsidRDefault="00D75E74" w:rsidP="00636439">
            <w:pPr>
              <w:ind w:left="2056" w:hanging="1985"/>
              <w:jc w:val="both"/>
              <w:rPr>
                <w:b/>
                <w:sz w:val="20"/>
                <w:szCs w:val="20"/>
              </w:rPr>
            </w:pPr>
          </w:p>
          <w:p w:rsidR="006B04F5" w:rsidRDefault="0054720F" w:rsidP="00640204">
            <w:pPr>
              <w:ind w:left="1914" w:hanging="1843"/>
              <w:jc w:val="both"/>
              <w:rPr>
                <w:b/>
                <w:sz w:val="20"/>
                <w:szCs w:val="20"/>
              </w:rPr>
            </w:pPr>
            <w:r>
              <w:rPr>
                <w:sz w:val="20"/>
                <w:szCs w:val="20"/>
              </w:rPr>
              <w:t>(</w:t>
            </w:r>
            <w:r w:rsidRPr="00CD5A8C">
              <w:rPr>
                <w:sz w:val="20"/>
                <w:szCs w:val="20"/>
                <w:vertAlign w:val="superscript"/>
              </w:rPr>
              <w:t>1</w:t>
            </w:r>
            <w:r>
              <w:rPr>
                <w:sz w:val="20"/>
                <w:szCs w:val="20"/>
              </w:rPr>
              <w:t xml:space="preserve">) </w:t>
            </w:r>
            <w:r w:rsidRPr="00470500">
              <w:rPr>
                <w:i/>
                <w:sz w:val="20"/>
                <w:szCs w:val="20"/>
              </w:rPr>
              <w:t>either</w:t>
            </w:r>
            <w:r w:rsidRPr="008C1007">
              <w:rPr>
                <w:sz w:val="20"/>
                <w:szCs w:val="20"/>
              </w:rPr>
              <w:t>/</w:t>
            </w:r>
            <w:r>
              <w:rPr>
                <w:b/>
                <w:sz w:val="20"/>
                <w:szCs w:val="20"/>
              </w:rPr>
              <w:t xml:space="preserve">ya          </w:t>
            </w:r>
            <w:r w:rsidR="006B04F5">
              <w:rPr>
                <w:b/>
                <w:sz w:val="20"/>
                <w:szCs w:val="20"/>
              </w:rPr>
              <w:t xml:space="preserve">  [II.5.4</w:t>
            </w:r>
            <w:r>
              <w:rPr>
                <w:b/>
                <w:sz w:val="20"/>
                <w:szCs w:val="20"/>
              </w:rPr>
              <w:t xml:space="preserve">.1. </w:t>
            </w:r>
            <w:r w:rsidRPr="00470500">
              <w:rPr>
                <w:i/>
                <w:sz w:val="20"/>
                <w:szCs w:val="20"/>
              </w:rPr>
              <w:t xml:space="preserve">were </w:t>
            </w:r>
            <w:r w:rsidR="006B04F5" w:rsidRPr="00470500">
              <w:rPr>
                <w:i/>
                <w:sz w:val="20"/>
                <w:szCs w:val="20"/>
              </w:rPr>
              <w:t>resident in the exporting country which according to official findings is free from epizootic haemorrhagic disease (EHD):/</w:t>
            </w:r>
            <w:r w:rsidR="006B04F5" w:rsidRPr="00470500">
              <w:rPr>
                <w:b/>
                <w:i/>
                <w:sz w:val="20"/>
                <w:szCs w:val="20"/>
              </w:rPr>
              <w:t xml:space="preserve"> </w:t>
            </w:r>
            <w:r w:rsidR="006B04F5">
              <w:rPr>
                <w:b/>
                <w:sz w:val="20"/>
                <w:szCs w:val="20"/>
              </w:rPr>
              <w:t xml:space="preserve">resmi bulgulara göre EHD’den ari </w:t>
            </w:r>
            <w:r w:rsidR="00F5685F">
              <w:rPr>
                <w:b/>
                <w:sz w:val="20"/>
                <w:szCs w:val="20"/>
              </w:rPr>
              <w:t xml:space="preserve">ihracatçı </w:t>
            </w:r>
            <w:r w:rsidR="006B04F5">
              <w:rPr>
                <w:b/>
                <w:sz w:val="20"/>
                <w:szCs w:val="20"/>
              </w:rPr>
              <w:t>ülkede bulunmuştur:</w:t>
            </w:r>
          </w:p>
          <w:p w:rsidR="00B66FDD" w:rsidRDefault="00B66FDD" w:rsidP="00640204">
            <w:pPr>
              <w:ind w:left="1914" w:hanging="1843"/>
              <w:jc w:val="both"/>
              <w:rPr>
                <w:b/>
                <w:sz w:val="20"/>
                <w:szCs w:val="20"/>
              </w:rPr>
            </w:pPr>
          </w:p>
          <w:p w:rsidR="00B66FDD" w:rsidRDefault="00B66FDD" w:rsidP="00640204">
            <w:pPr>
              <w:ind w:left="1914" w:hanging="1843"/>
              <w:jc w:val="both"/>
              <w:rPr>
                <w:b/>
                <w:sz w:val="20"/>
                <w:szCs w:val="20"/>
              </w:rPr>
            </w:pPr>
          </w:p>
          <w:p w:rsidR="00B66FDD" w:rsidRDefault="00B66FDD" w:rsidP="00640204">
            <w:pPr>
              <w:ind w:left="1914" w:hanging="1843"/>
              <w:jc w:val="both"/>
              <w:rPr>
                <w:b/>
                <w:sz w:val="20"/>
                <w:szCs w:val="20"/>
              </w:rPr>
            </w:pPr>
          </w:p>
          <w:p w:rsidR="00B66FDD" w:rsidRDefault="00B66FDD" w:rsidP="00640204">
            <w:pPr>
              <w:ind w:left="1914" w:hanging="1843"/>
              <w:jc w:val="both"/>
              <w:rPr>
                <w:b/>
                <w:sz w:val="20"/>
                <w:szCs w:val="20"/>
              </w:rPr>
            </w:pPr>
          </w:p>
          <w:p w:rsidR="0054720F" w:rsidRPr="006B04F5" w:rsidRDefault="006B04F5" w:rsidP="00640204">
            <w:pPr>
              <w:ind w:left="1914" w:hanging="1843"/>
              <w:jc w:val="both"/>
              <w:rPr>
                <w:sz w:val="20"/>
                <w:szCs w:val="20"/>
              </w:rPr>
            </w:pPr>
            <w:r>
              <w:rPr>
                <w:sz w:val="20"/>
                <w:szCs w:val="20"/>
              </w:rPr>
              <w:lastRenderedPageBreak/>
              <w:t xml:space="preserve"> </w:t>
            </w:r>
          </w:p>
          <w:p w:rsidR="0054720F" w:rsidRDefault="0054720F" w:rsidP="00640204">
            <w:pPr>
              <w:ind w:left="1914" w:hanging="1843"/>
              <w:jc w:val="both"/>
              <w:rPr>
                <w:b/>
                <w:sz w:val="20"/>
                <w:szCs w:val="20"/>
              </w:rPr>
            </w:pPr>
            <w:r>
              <w:rPr>
                <w:sz w:val="20"/>
                <w:szCs w:val="20"/>
              </w:rPr>
              <w:t>(</w:t>
            </w:r>
            <w:r w:rsidRPr="00CD5A8C">
              <w:rPr>
                <w:sz w:val="20"/>
                <w:szCs w:val="20"/>
                <w:vertAlign w:val="superscript"/>
              </w:rPr>
              <w:t>1</w:t>
            </w:r>
            <w:r>
              <w:rPr>
                <w:sz w:val="20"/>
                <w:szCs w:val="20"/>
              </w:rPr>
              <w:t>)</w:t>
            </w:r>
            <w:r w:rsidR="006B04F5">
              <w:rPr>
                <w:sz w:val="20"/>
                <w:szCs w:val="20"/>
              </w:rPr>
              <w:t xml:space="preserve"> </w:t>
            </w:r>
            <w:r w:rsidRPr="00470500">
              <w:rPr>
                <w:i/>
                <w:sz w:val="20"/>
                <w:szCs w:val="20"/>
              </w:rPr>
              <w:t>and/or/</w:t>
            </w:r>
            <w:r w:rsidRPr="00E14580">
              <w:rPr>
                <w:b/>
                <w:sz w:val="20"/>
                <w:szCs w:val="20"/>
              </w:rPr>
              <w:t>ve/veya</w:t>
            </w:r>
            <w:r w:rsidR="006B04F5">
              <w:rPr>
                <w:b/>
                <w:sz w:val="20"/>
                <w:szCs w:val="20"/>
              </w:rPr>
              <w:t xml:space="preserve"> </w:t>
            </w:r>
            <w:r w:rsidR="00640204">
              <w:rPr>
                <w:b/>
                <w:sz w:val="20"/>
                <w:szCs w:val="20"/>
              </w:rPr>
              <w:t xml:space="preserve">     </w:t>
            </w:r>
            <w:r w:rsidR="006B04F5">
              <w:rPr>
                <w:b/>
                <w:sz w:val="20"/>
                <w:szCs w:val="20"/>
              </w:rPr>
              <w:t>[II.5.4</w:t>
            </w:r>
            <w:r>
              <w:rPr>
                <w:b/>
                <w:sz w:val="20"/>
                <w:szCs w:val="20"/>
              </w:rPr>
              <w:t xml:space="preserve">.2. </w:t>
            </w:r>
            <w:r w:rsidR="006B04F5" w:rsidRPr="00470500">
              <w:rPr>
                <w:i/>
                <w:sz w:val="20"/>
                <w:szCs w:val="20"/>
              </w:rPr>
              <w:t xml:space="preserve">were resident in the exporting country in which according to official findings </w:t>
            </w:r>
            <w:r w:rsidR="00C96127" w:rsidRPr="00714D80">
              <w:rPr>
                <w:i/>
                <w:sz w:val="20"/>
                <w:szCs w:val="20"/>
              </w:rPr>
              <w:t>just for</w:t>
            </w:r>
            <w:r w:rsidR="00C96127">
              <w:rPr>
                <w:i/>
                <w:sz w:val="20"/>
                <w:szCs w:val="20"/>
              </w:rPr>
              <w:t xml:space="preserve"> </w:t>
            </w:r>
            <w:r w:rsidR="006B04F5" w:rsidRPr="00470500">
              <w:rPr>
                <w:i/>
                <w:sz w:val="20"/>
                <w:szCs w:val="20"/>
              </w:rPr>
              <w:t xml:space="preserve">the following serotypes of  epizootic haemorrhagic disease (EHD) exist: ………………………………… and were subjected with negative results in each </w:t>
            </w:r>
            <w:r w:rsidR="0070721B" w:rsidRPr="00470500">
              <w:rPr>
                <w:i/>
                <w:sz w:val="20"/>
                <w:szCs w:val="20"/>
              </w:rPr>
              <w:t>case to the following tests carried out in an approved laboratory</w:t>
            </w:r>
            <w:r w:rsidR="006B04F5" w:rsidRPr="00470500">
              <w:rPr>
                <w:i/>
                <w:sz w:val="20"/>
                <w:szCs w:val="20"/>
              </w:rPr>
              <w:t>:/</w:t>
            </w:r>
            <w:r w:rsidR="00470500">
              <w:rPr>
                <w:i/>
                <w:sz w:val="20"/>
                <w:szCs w:val="20"/>
              </w:rPr>
              <w:t xml:space="preserve"> </w:t>
            </w:r>
            <w:r w:rsidR="0070721B">
              <w:rPr>
                <w:b/>
                <w:sz w:val="20"/>
                <w:szCs w:val="20"/>
              </w:rPr>
              <w:t xml:space="preserve">resmi bulgulara göre EHD’in </w:t>
            </w:r>
            <w:r w:rsidR="00C96127" w:rsidRPr="00714D80">
              <w:rPr>
                <w:b/>
                <w:sz w:val="20"/>
                <w:szCs w:val="20"/>
              </w:rPr>
              <w:t>sadece</w:t>
            </w:r>
            <w:r w:rsidR="00C96127">
              <w:rPr>
                <w:b/>
                <w:sz w:val="20"/>
                <w:szCs w:val="20"/>
              </w:rPr>
              <w:t xml:space="preserve"> </w:t>
            </w:r>
            <w:r w:rsidR="00A9297C">
              <w:rPr>
                <w:b/>
                <w:sz w:val="20"/>
                <w:szCs w:val="20"/>
              </w:rPr>
              <w:t>.…………………………………..</w:t>
            </w:r>
            <w:r w:rsidR="0070721B">
              <w:rPr>
                <w:b/>
                <w:sz w:val="20"/>
                <w:szCs w:val="20"/>
              </w:rPr>
              <w:t xml:space="preserve"> serotipleri</w:t>
            </w:r>
            <w:r w:rsidR="006537BE">
              <w:rPr>
                <w:b/>
                <w:sz w:val="20"/>
                <w:szCs w:val="20"/>
              </w:rPr>
              <w:t>nin bulunduğu ihracatçı ülkede</w:t>
            </w:r>
            <w:r w:rsidR="0070721B">
              <w:rPr>
                <w:b/>
                <w:sz w:val="20"/>
                <w:szCs w:val="20"/>
              </w:rPr>
              <w:t xml:space="preserve"> </w:t>
            </w:r>
            <w:r w:rsidR="006537BE">
              <w:rPr>
                <w:b/>
                <w:sz w:val="20"/>
                <w:szCs w:val="20"/>
              </w:rPr>
              <w:t>tutulmuştur</w:t>
            </w:r>
            <w:r w:rsidR="0070721B">
              <w:rPr>
                <w:b/>
                <w:sz w:val="20"/>
                <w:szCs w:val="20"/>
              </w:rPr>
              <w:t xml:space="preserve"> ve her vakada onaylı bir laboratuvarda uygulanan negatif sonuçlu aşağıdaki testlere tabi tutulmuştur:</w:t>
            </w:r>
            <w:r>
              <w:rPr>
                <w:b/>
                <w:sz w:val="20"/>
                <w:szCs w:val="20"/>
              </w:rPr>
              <w:t>]</w:t>
            </w:r>
          </w:p>
          <w:p w:rsidR="00ED1EEF" w:rsidRDefault="00ED1EEF" w:rsidP="00640204">
            <w:pPr>
              <w:ind w:left="1914" w:hanging="1843"/>
              <w:jc w:val="both"/>
              <w:rPr>
                <w:b/>
                <w:sz w:val="20"/>
                <w:szCs w:val="20"/>
              </w:rPr>
            </w:pPr>
          </w:p>
          <w:p w:rsidR="0070721B" w:rsidRDefault="0070721B" w:rsidP="00640204">
            <w:pPr>
              <w:ind w:left="1914" w:hanging="1843"/>
              <w:jc w:val="both"/>
              <w:rPr>
                <w:b/>
                <w:sz w:val="20"/>
                <w:szCs w:val="20"/>
              </w:rPr>
            </w:pPr>
            <w:r>
              <w:rPr>
                <w:sz w:val="20"/>
                <w:szCs w:val="20"/>
              </w:rPr>
              <w:t>(</w:t>
            </w:r>
            <w:r w:rsidRPr="00CD5A8C">
              <w:rPr>
                <w:sz w:val="20"/>
                <w:szCs w:val="20"/>
                <w:vertAlign w:val="superscript"/>
              </w:rPr>
              <w:t>1</w:t>
            </w:r>
            <w:r w:rsidRPr="00470500">
              <w:rPr>
                <w:i/>
                <w:sz w:val="20"/>
                <w:szCs w:val="20"/>
              </w:rPr>
              <w:t>) either/</w:t>
            </w:r>
            <w:r>
              <w:rPr>
                <w:b/>
                <w:sz w:val="20"/>
                <w:szCs w:val="20"/>
              </w:rPr>
              <w:t xml:space="preserve">ya            </w:t>
            </w:r>
            <w:r w:rsidR="00501E06">
              <w:rPr>
                <w:b/>
                <w:sz w:val="20"/>
                <w:szCs w:val="20"/>
              </w:rPr>
              <w:t xml:space="preserve">   </w:t>
            </w:r>
            <w:r w:rsidRPr="00501E06">
              <w:rPr>
                <w:sz w:val="20"/>
                <w:szCs w:val="20"/>
              </w:rPr>
              <w:t>[</w:t>
            </w:r>
            <w:r w:rsidRPr="003A540A">
              <w:rPr>
                <w:b/>
                <w:sz w:val="20"/>
                <w:szCs w:val="20"/>
              </w:rPr>
              <w:t>II.5.4.2.1.</w:t>
            </w:r>
            <w:r w:rsidRPr="00501E06">
              <w:rPr>
                <w:sz w:val="20"/>
                <w:szCs w:val="20"/>
              </w:rPr>
              <w:t xml:space="preserve"> </w:t>
            </w:r>
            <w:r w:rsidRPr="00470500">
              <w:rPr>
                <w:i/>
                <w:sz w:val="20"/>
                <w:szCs w:val="20"/>
              </w:rPr>
              <w:t>a serological test (</w:t>
            </w:r>
            <w:r w:rsidRPr="00470500">
              <w:rPr>
                <w:i/>
                <w:sz w:val="20"/>
                <w:szCs w:val="20"/>
                <w:vertAlign w:val="superscript"/>
              </w:rPr>
              <w:t>4</w:t>
            </w:r>
            <w:r w:rsidRPr="00470500">
              <w:rPr>
                <w:i/>
                <w:sz w:val="20"/>
                <w:szCs w:val="20"/>
              </w:rPr>
              <w:t>) for</w:t>
            </w:r>
            <w:r w:rsidR="00501E06" w:rsidRPr="00470500">
              <w:rPr>
                <w:i/>
                <w:sz w:val="20"/>
                <w:szCs w:val="20"/>
              </w:rPr>
              <w:t xml:space="preserve"> </w:t>
            </w:r>
            <w:r w:rsidRPr="00470500">
              <w:rPr>
                <w:i/>
                <w:sz w:val="20"/>
                <w:szCs w:val="20"/>
              </w:rPr>
              <w:t xml:space="preserve">the detection of antibody to the EHD virus serogroup, carried out on samples of blood taken on two occasions not more than 12 months apart prior to and not less than 21 days following collection for this consignment </w:t>
            </w:r>
            <w:r w:rsidR="0043204C" w:rsidRPr="00470500">
              <w:rPr>
                <w:i/>
                <w:sz w:val="20"/>
                <w:szCs w:val="20"/>
              </w:rPr>
              <w:t>of semen;/</w:t>
            </w:r>
            <w:r w:rsidR="00501E06" w:rsidRPr="00470500">
              <w:rPr>
                <w:i/>
                <w:sz w:val="20"/>
                <w:szCs w:val="20"/>
              </w:rPr>
              <w:t xml:space="preserve"> </w:t>
            </w:r>
            <w:r w:rsidR="00501E06" w:rsidRPr="00501E06">
              <w:rPr>
                <w:b/>
                <w:sz w:val="20"/>
                <w:szCs w:val="20"/>
              </w:rPr>
              <w:t>bu semen sevkiyat</w:t>
            </w:r>
            <w:r w:rsidR="00A9297C">
              <w:rPr>
                <w:b/>
                <w:sz w:val="20"/>
                <w:szCs w:val="20"/>
              </w:rPr>
              <w:t xml:space="preserve">ının toplanmasından en fazla 12 ay </w:t>
            </w:r>
            <w:r w:rsidR="00501E06" w:rsidRPr="00501E06">
              <w:rPr>
                <w:b/>
                <w:sz w:val="20"/>
                <w:szCs w:val="20"/>
              </w:rPr>
              <w:t xml:space="preserve">öncesinde </w:t>
            </w:r>
            <w:r w:rsidR="00233C69">
              <w:rPr>
                <w:b/>
                <w:sz w:val="20"/>
                <w:szCs w:val="20"/>
              </w:rPr>
              <w:t>ve en az</w:t>
            </w:r>
            <w:r w:rsidR="00501E06" w:rsidRPr="00501E06">
              <w:rPr>
                <w:b/>
                <w:sz w:val="20"/>
                <w:szCs w:val="20"/>
              </w:rPr>
              <w:t xml:space="preserve"> 21 gün sonrasında iki defa olmak üzere alınan kan örneklerinde EHD virus serogrubuna yönelik antikor tespiti için uygulanan </w:t>
            </w:r>
            <w:r w:rsidR="002B7AAC">
              <w:rPr>
                <w:b/>
                <w:sz w:val="20"/>
                <w:szCs w:val="20"/>
              </w:rPr>
              <w:t xml:space="preserve">bir </w:t>
            </w:r>
            <w:r w:rsidR="00501E06" w:rsidRPr="00501E06">
              <w:rPr>
                <w:b/>
                <w:sz w:val="20"/>
                <w:szCs w:val="20"/>
              </w:rPr>
              <w:t>serolojik test (</w:t>
            </w:r>
            <w:r w:rsidR="00501E06" w:rsidRPr="00501E06">
              <w:rPr>
                <w:b/>
                <w:sz w:val="20"/>
                <w:szCs w:val="20"/>
                <w:vertAlign w:val="superscript"/>
              </w:rPr>
              <w:t>4</w:t>
            </w:r>
            <w:r w:rsidR="00501E06" w:rsidRPr="00501E06">
              <w:rPr>
                <w:b/>
                <w:sz w:val="20"/>
                <w:szCs w:val="20"/>
              </w:rPr>
              <w:t>)</w:t>
            </w:r>
            <w:r w:rsidR="00501E06" w:rsidRPr="00501E06">
              <w:rPr>
                <w:sz w:val="20"/>
                <w:szCs w:val="20"/>
              </w:rPr>
              <w:t xml:space="preserve"> </w:t>
            </w:r>
            <w:r w:rsidR="0043204C">
              <w:rPr>
                <w:b/>
                <w:sz w:val="20"/>
                <w:szCs w:val="20"/>
              </w:rPr>
              <w:t>]</w:t>
            </w:r>
          </w:p>
          <w:p w:rsidR="00ED1EEF" w:rsidRDefault="00ED1EEF" w:rsidP="0054720F">
            <w:pPr>
              <w:ind w:left="2056" w:hanging="1985"/>
              <w:jc w:val="both"/>
              <w:rPr>
                <w:b/>
                <w:sz w:val="20"/>
                <w:szCs w:val="20"/>
              </w:rPr>
            </w:pPr>
          </w:p>
          <w:p w:rsidR="003A540A" w:rsidRPr="000C67DF" w:rsidRDefault="003A540A" w:rsidP="003A540A">
            <w:pPr>
              <w:ind w:left="2056" w:hanging="1985"/>
              <w:jc w:val="both"/>
              <w:rPr>
                <w:b/>
                <w:sz w:val="20"/>
                <w:szCs w:val="20"/>
              </w:rPr>
            </w:pPr>
            <w:r>
              <w:rPr>
                <w:sz w:val="20"/>
                <w:szCs w:val="20"/>
              </w:rPr>
              <w:t>(</w:t>
            </w:r>
            <w:r w:rsidRPr="00CD5A8C">
              <w:rPr>
                <w:sz w:val="20"/>
                <w:szCs w:val="20"/>
                <w:vertAlign w:val="superscript"/>
              </w:rPr>
              <w:t>1</w:t>
            </w:r>
            <w:r>
              <w:rPr>
                <w:sz w:val="20"/>
                <w:szCs w:val="20"/>
              </w:rPr>
              <w:t xml:space="preserve">) </w:t>
            </w:r>
            <w:r w:rsidRPr="00470500">
              <w:rPr>
                <w:i/>
                <w:sz w:val="20"/>
                <w:szCs w:val="20"/>
              </w:rPr>
              <w:t>and/or/</w:t>
            </w:r>
            <w:r w:rsidRPr="00E14580">
              <w:rPr>
                <w:b/>
                <w:sz w:val="20"/>
                <w:szCs w:val="20"/>
              </w:rPr>
              <w:t>ve/veya</w:t>
            </w:r>
            <w:r>
              <w:rPr>
                <w:b/>
                <w:sz w:val="20"/>
                <w:szCs w:val="20"/>
              </w:rPr>
              <w:t xml:space="preserve">      [II.5.4.2.2. </w:t>
            </w:r>
            <w:r w:rsidRPr="00470500">
              <w:rPr>
                <w:i/>
                <w:sz w:val="20"/>
                <w:szCs w:val="20"/>
              </w:rPr>
              <w:t>a serological test (</w:t>
            </w:r>
            <w:r w:rsidRPr="00470500">
              <w:rPr>
                <w:i/>
                <w:sz w:val="20"/>
                <w:szCs w:val="20"/>
                <w:vertAlign w:val="superscript"/>
              </w:rPr>
              <w:t>4</w:t>
            </w:r>
            <w:r w:rsidRPr="00470500">
              <w:rPr>
                <w:i/>
                <w:sz w:val="20"/>
                <w:szCs w:val="20"/>
              </w:rPr>
              <w:t>) for the detection of antibody to the EHD virus serogroup, carried out on samples taken at intervals of not more than 60 days throughout the collection period and between 21 and 60 days after the final collection</w:t>
            </w:r>
            <w:r w:rsidR="00773770" w:rsidRPr="00470500">
              <w:rPr>
                <w:i/>
                <w:sz w:val="20"/>
                <w:szCs w:val="20"/>
              </w:rPr>
              <w:t xml:space="preserve"> </w:t>
            </w:r>
            <w:r w:rsidRPr="00470500">
              <w:rPr>
                <w:i/>
                <w:sz w:val="20"/>
                <w:szCs w:val="20"/>
              </w:rPr>
              <w:t xml:space="preserve">for this consignment of semen;/ </w:t>
            </w:r>
            <w:r w:rsidR="002B7AAC" w:rsidRPr="000C67DF">
              <w:rPr>
                <w:b/>
                <w:sz w:val="20"/>
                <w:szCs w:val="20"/>
              </w:rPr>
              <w:t>toplama periyodu boy</w:t>
            </w:r>
            <w:r w:rsidR="000C67DF">
              <w:rPr>
                <w:b/>
                <w:sz w:val="20"/>
                <w:szCs w:val="20"/>
              </w:rPr>
              <w:t xml:space="preserve">unca 60 günü geçmeyecek </w:t>
            </w:r>
            <w:r w:rsidR="002B7AAC" w:rsidRPr="000C67DF">
              <w:rPr>
                <w:b/>
                <w:sz w:val="20"/>
                <w:szCs w:val="20"/>
              </w:rPr>
              <w:t xml:space="preserve">aralıklarla ve </w:t>
            </w:r>
            <w:r w:rsidRPr="000C67DF">
              <w:rPr>
                <w:b/>
                <w:sz w:val="20"/>
                <w:szCs w:val="20"/>
              </w:rPr>
              <w:t xml:space="preserve">bu semen sevkiyatının </w:t>
            </w:r>
            <w:r w:rsidR="002B7AAC" w:rsidRPr="000C67DF">
              <w:rPr>
                <w:b/>
                <w:sz w:val="20"/>
                <w:szCs w:val="20"/>
              </w:rPr>
              <w:t xml:space="preserve">son </w:t>
            </w:r>
            <w:r w:rsidRPr="000C67DF">
              <w:rPr>
                <w:b/>
                <w:sz w:val="20"/>
                <w:szCs w:val="20"/>
              </w:rPr>
              <w:t xml:space="preserve">toplanmasından </w:t>
            </w:r>
            <w:r w:rsidR="002B7AAC" w:rsidRPr="000C67DF">
              <w:rPr>
                <w:b/>
                <w:sz w:val="20"/>
                <w:szCs w:val="20"/>
              </w:rPr>
              <w:t xml:space="preserve">sonra 21’inci ve 60’ncı günler arasında </w:t>
            </w:r>
            <w:r w:rsidRPr="000C67DF">
              <w:rPr>
                <w:b/>
                <w:sz w:val="20"/>
                <w:szCs w:val="20"/>
              </w:rPr>
              <w:t xml:space="preserve">alınan kan örneklerinde EHD virus serogrubuna yönelik antikor tespiti için uygulanan </w:t>
            </w:r>
            <w:r w:rsidR="002B7AAC" w:rsidRPr="000C67DF">
              <w:rPr>
                <w:b/>
                <w:sz w:val="20"/>
                <w:szCs w:val="20"/>
              </w:rPr>
              <w:t xml:space="preserve">bir </w:t>
            </w:r>
            <w:r w:rsidRPr="000C67DF">
              <w:rPr>
                <w:b/>
                <w:sz w:val="20"/>
                <w:szCs w:val="20"/>
              </w:rPr>
              <w:t>serolojik test (</w:t>
            </w:r>
            <w:r w:rsidRPr="000C67DF">
              <w:rPr>
                <w:b/>
                <w:sz w:val="20"/>
                <w:szCs w:val="20"/>
                <w:vertAlign w:val="superscript"/>
              </w:rPr>
              <w:t>4</w:t>
            </w:r>
            <w:r w:rsidRPr="000C67DF">
              <w:rPr>
                <w:b/>
                <w:sz w:val="20"/>
                <w:szCs w:val="20"/>
              </w:rPr>
              <w:t>)]</w:t>
            </w:r>
          </w:p>
          <w:p w:rsidR="00636439" w:rsidRDefault="00636439" w:rsidP="00636439">
            <w:pPr>
              <w:ind w:left="2056" w:hanging="1985"/>
              <w:jc w:val="both"/>
              <w:rPr>
                <w:b/>
                <w:sz w:val="20"/>
                <w:szCs w:val="20"/>
              </w:rPr>
            </w:pPr>
          </w:p>
          <w:p w:rsidR="00606369" w:rsidRPr="009D751C" w:rsidRDefault="00606369" w:rsidP="00606369">
            <w:pPr>
              <w:ind w:left="2056" w:hanging="1985"/>
              <w:jc w:val="both"/>
              <w:rPr>
                <w:b/>
                <w:sz w:val="20"/>
                <w:szCs w:val="20"/>
              </w:rPr>
            </w:pPr>
            <w:r>
              <w:rPr>
                <w:sz w:val="20"/>
                <w:szCs w:val="20"/>
              </w:rPr>
              <w:t>(</w:t>
            </w:r>
            <w:r w:rsidRPr="00CD5A8C">
              <w:rPr>
                <w:sz w:val="20"/>
                <w:szCs w:val="20"/>
                <w:vertAlign w:val="superscript"/>
              </w:rPr>
              <w:t>1</w:t>
            </w:r>
            <w:r>
              <w:rPr>
                <w:sz w:val="20"/>
                <w:szCs w:val="20"/>
              </w:rPr>
              <w:t xml:space="preserve">) </w:t>
            </w:r>
            <w:r w:rsidRPr="00470500">
              <w:rPr>
                <w:i/>
                <w:sz w:val="20"/>
                <w:szCs w:val="20"/>
              </w:rPr>
              <w:t>and/or/</w:t>
            </w:r>
            <w:r w:rsidRPr="00E14580">
              <w:rPr>
                <w:b/>
                <w:sz w:val="20"/>
                <w:szCs w:val="20"/>
              </w:rPr>
              <w:t>ve/veya</w:t>
            </w:r>
            <w:r>
              <w:rPr>
                <w:b/>
                <w:sz w:val="20"/>
                <w:szCs w:val="20"/>
              </w:rPr>
              <w:t xml:space="preserve">      </w:t>
            </w:r>
            <w:r w:rsidRPr="009D751C">
              <w:rPr>
                <w:b/>
                <w:sz w:val="20"/>
                <w:szCs w:val="20"/>
              </w:rPr>
              <w:t xml:space="preserve">[II.5.4.2.3. </w:t>
            </w:r>
            <w:r w:rsidRPr="009D751C">
              <w:rPr>
                <w:i/>
                <w:sz w:val="20"/>
                <w:szCs w:val="20"/>
              </w:rPr>
              <w:t>an agent identification test (</w:t>
            </w:r>
            <w:r w:rsidRPr="009D751C">
              <w:rPr>
                <w:i/>
                <w:sz w:val="20"/>
                <w:szCs w:val="20"/>
                <w:vertAlign w:val="superscript"/>
              </w:rPr>
              <w:t>4</w:t>
            </w:r>
            <w:r w:rsidRPr="009D751C">
              <w:rPr>
                <w:i/>
                <w:sz w:val="20"/>
                <w:szCs w:val="20"/>
              </w:rPr>
              <w:t>) carried out on blood samples collected at commencement and conclusion of, and at least every 7 days (virus isolation test) o</w:t>
            </w:r>
            <w:r w:rsidR="00AC7B46" w:rsidRPr="009D751C">
              <w:rPr>
                <w:i/>
                <w:sz w:val="20"/>
                <w:szCs w:val="20"/>
              </w:rPr>
              <w:t xml:space="preserve">r at least every 28 days, if carried out as PCR, during </w:t>
            </w:r>
            <w:r w:rsidRPr="009D751C">
              <w:rPr>
                <w:i/>
                <w:sz w:val="20"/>
                <w:szCs w:val="20"/>
              </w:rPr>
              <w:t>collection for this consignment of semen;/</w:t>
            </w:r>
            <w:r w:rsidRPr="009D751C">
              <w:rPr>
                <w:sz w:val="20"/>
                <w:szCs w:val="20"/>
              </w:rPr>
              <w:t xml:space="preserve"> </w:t>
            </w:r>
            <w:r w:rsidR="009D751C" w:rsidRPr="009D751C">
              <w:rPr>
                <w:b/>
                <w:sz w:val="20"/>
                <w:szCs w:val="20"/>
              </w:rPr>
              <w:t>Bu sevkiyattaki</w:t>
            </w:r>
            <w:r w:rsidR="009D751C" w:rsidRPr="009D751C">
              <w:rPr>
                <w:sz w:val="20"/>
                <w:szCs w:val="20"/>
              </w:rPr>
              <w:t xml:space="preserve"> </w:t>
            </w:r>
            <w:r w:rsidR="00AC7B46" w:rsidRPr="009D751C">
              <w:rPr>
                <w:b/>
                <w:sz w:val="20"/>
                <w:szCs w:val="20"/>
              </w:rPr>
              <w:t>semenin toplanmasının başında ve sonunda, ve en az her 7 günde bir</w:t>
            </w:r>
            <w:r w:rsidR="006F76CE" w:rsidRPr="009D751C">
              <w:rPr>
                <w:b/>
                <w:sz w:val="20"/>
                <w:szCs w:val="20"/>
              </w:rPr>
              <w:t xml:space="preserve"> (virus izolasyon test</w:t>
            </w:r>
            <w:r w:rsidR="009D751C">
              <w:rPr>
                <w:b/>
                <w:sz w:val="20"/>
                <w:szCs w:val="20"/>
              </w:rPr>
              <w:t>i</w:t>
            </w:r>
            <w:r w:rsidR="006F76CE" w:rsidRPr="009D751C">
              <w:rPr>
                <w:b/>
                <w:sz w:val="20"/>
                <w:szCs w:val="20"/>
              </w:rPr>
              <w:t>)</w:t>
            </w:r>
            <w:r w:rsidR="00AC7B46" w:rsidRPr="009D751C">
              <w:rPr>
                <w:b/>
                <w:sz w:val="20"/>
                <w:szCs w:val="20"/>
              </w:rPr>
              <w:t xml:space="preserve"> veya </w:t>
            </w:r>
            <w:r w:rsidR="006F76CE" w:rsidRPr="009D751C">
              <w:rPr>
                <w:b/>
                <w:sz w:val="20"/>
                <w:szCs w:val="20"/>
              </w:rPr>
              <w:t xml:space="preserve">eğer PCR yapılacaksa semenin toplanması esnasında </w:t>
            </w:r>
            <w:r w:rsidR="00C62C6D" w:rsidRPr="009D751C">
              <w:rPr>
                <w:b/>
                <w:sz w:val="20"/>
                <w:szCs w:val="20"/>
              </w:rPr>
              <w:t xml:space="preserve">en az her 28 günde bir etken identifikasyon </w:t>
            </w:r>
            <w:r w:rsidR="00AC7B46" w:rsidRPr="009D751C">
              <w:rPr>
                <w:b/>
                <w:sz w:val="20"/>
                <w:szCs w:val="20"/>
              </w:rPr>
              <w:t>testi</w:t>
            </w:r>
            <w:r w:rsidRPr="009D751C">
              <w:rPr>
                <w:b/>
                <w:sz w:val="20"/>
                <w:szCs w:val="20"/>
              </w:rPr>
              <w:t>(</w:t>
            </w:r>
            <w:r w:rsidRPr="009D751C">
              <w:rPr>
                <w:b/>
                <w:sz w:val="20"/>
                <w:szCs w:val="20"/>
                <w:vertAlign w:val="superscript"/>
              </w:rPr>
              <w:t>4</w:t>
            </w:r>
            <w:r w:rsidRPr="009D751C">
              <w:rPr>
                <w:b/>
                <w:sz w:val="20"/>
                <w:szCs w:val="20"/>
              </w:rPr>
              <w:t>)</w:t>
            </w:r>
            <w:r w:rsidR="009D751C" w:rsidRPr="009D751C">
              <w:rPr>
                <w:b/>
                <w:sz w:val="20"/>
                <w:szCs w:val="20"/>
              </w:rPr>
              <w:t xml:space="preserve"> yapılmıştır.</w:t>
            </w:r>
            <w:r w:rsidRPr="009D751C">
              <w:rPr>
                <w:b/>
                <w:sz w:val="20"/>
                <w:szCs w:val="20"/>
              </w:rPr>
              <w:t>]</w:t>
            </w:r>
          </w:p>
          <w:p w:rsidR="00DD1567" w:rsidRDefault="00DD1567" w:rsidP="00606369">
            <w:pPr>
              <w:ind w:left="2056" w:hanging="1985"/>
              <w:jc w:val="both"/>
              <w:rPr>
                <w:b/>
                <w:color w:val="FF0000"/>
                <w:sz w:val="20"/>
                <w:szCs w:val="20"/>
              </w:rPr>
            </w:pPr>
          </w:p>
          <w:p w:rsidR="00636439" w:rsidRPr="00763F82" w:rsidRDefault="009E5650" w:rsidP="00636439">
            <w:pPr>
              <w:ind w:left="2056" w:hanging="1985"/>
              <w:jc w:val="both"/>
              <w:rPr>
                <w:b/>
                <w:sz w:val="20"/>
                <w:szCs w:val="20"/>
              </w:rPr>
            </w:pPr>
            <w:r>
              <w:rPr>
                <w:b/>
                <w:sz w:val="20"/>
                <w:szCs w:val="20"/>
              </w:rPr>
              <w:t xml:space="preserve">II.6. </w:t>
            </w:r>
            <w:r w:rsidRPr="00470500">
              <w:rPr>
                <w:i/>
                <w:sz w:val="20"/>
                <w:szCs w:val="20"/>
              </w:rPr>
              <w:t>The semen to be exported was collected after the date on which the centre was approved by the competent national authorities of the exporting country./</w:t>
            </w:r>
            <w:r w:rsidR="00192D77">
              <w:rPr>
                <w:sz w:val="20"/>
                <w:szCs w:val="20"/>
              </w:rPr>
              <w:t xml:space="preserve"> </w:t>
            </w:r>
            <w:r w:rsidR="005C5295">
              <w:rPr>
                <w:b/>
                <w:sz w:val="20"/>
                <w:szCs w:val="20"/>
              </w:rPr>
              <w:t>İhraç edilecek semen</w:t>
            </w:r>
            <w:r w:rsidR="00A9297C">
              <w:rPr>
                <w:b/>
                <w:sz w:val="20"/>
                <w:szCs w:val="20"/>
              </w:rPr>
              <w:t>,</w:t>
            </w:r>
            <w:r w:rsidR="005C5295">
              <w:rPr>
                <w:b/>
                <w:sz w:val="20"/>
                <w:szCs w:val="20"/>
              </w:rPr>
              <w:t xml:space="preserve"> </w:t>
            </w:r>
            <w:r w:rsidR="00A9297C">
              <w:rPr>
                <w:b/>
                <w:sz w:val="20"/>
                <w:szCs w:val="20"/>
              </w:rPr>
              <w:t xml:space="preserve">toplama merkezi </w:t>
            </w:r>
            <w:r w:rsidR="00763F82" w:rsidRPr="00763F82">
              <w:rPr>
                <w:b/>
                <w:sz w:val="20"/>
                <w:szCs w:val="20"/>
              </w:rPr>
              <w:t>ihracatçı ülkenin yetkili ulusal otoritesi tarafından onaylandıktan sonra toplanmıştır.</w:t>
            </w:r>
          </w:p>
          <w:p w:rsidR="009E5650" w:rsidRDefault="009E5650" w:rsidP="00636439">
            <w:pPr>
              <w:ind w:left="2056" w:hanging="1985"/>
              <w:jc w:val="both"/>
              <w:rPr>
                <w:sz w:val="20"/>
                <w:szCs w:val="20"/>
              </w:rPr>
            </w:pPr>
          </w:p>
          <w:p w:rsidR="009E5650" w:rsidRPr="009E5650" w:rsidRDefault="009E5650" w:rsidP="00636439">
            <w:pPr>
              <w:ind w:left="2056" w:hanging="1985"/>
              <w:jc w:val="both"/>
              <w:rPr>
                <w:sz w:val="20"/>
                <w:szCs w:val="20"/>
              </w:rPr>
            </w:pPr>
            <w:r w:rsidRPr="009E5650">
              <w:rPr>
                <w:b/>
                <w:sz w:val="20"/>
                <w:szCs w:val="20"/>
              </w:rPr>
              <w:t xml:space="preserve">II.7. </w:t>
            </w:r>
            <w:r w:rsidRPr="00470500">
              <w:rPr>
                <w:i/>
                <w:sz w:val="20"/>
                <w:szCs w:val="20"/>
              </w:rPr>
              <w:t>The semen to be exported was processed, stored and transported under conditions which satisfy the terms of Directive 88/407/EEC./</w:t>
            </w:r>
            <w:r w:rsidR="00763F82">
              <w:rPr>
                <w:sz w:val="20"/>
                <w:szCs w:val="20"/>
              </w:rPr>
              <w:t xml:space="preserve"> </w:t>
            </w:r>
            <w:r w:rsidR="00763F82" w:rsidRPr="00DC02E9">
              <w:rPr>
                <w:b/>
                <w:sz w:val="20"/>
                <w:szCs w:val="20"/>
              </w:rPr>
              <w:t>İhraç edilecek semen 88</w:t>
            </w:r>
            <w:r w:rsidR="00763F82">
              <w:rPr>
                <w:b/>
                <w:sz w:val="20"/>
                <w:szCs w:val="20"/>
              </w:rPr>
              <w:t>/407/EEC sayılı Direktifte yer alan şartlara uygun olarak işlenmiş, depolanmış ve nakledilmiştir.</w:t>
            </w:r>
          </w:p>
          <w:p w:rsidR="009E5650" w:rsidRDefault="009E5650" w:rsidP="00636439">
            <w:pPr>
              <w:ind w:left="2056" w:hanging="1985"/>
              <w:jc w:val="both"/>
              <w:rPr>
                <w:sz w:val="20"/>
                <w:szCs w:val="20"/>
              </w:rPr>
            </w:pPr>
          </w:p>
          <w:p w:rsidR="009E5650" w:rsidRDefault="009E5650" w:rsidP="00636439">
            <w:pPr>
              <w:ind w:left="2056" w:hanging="1985"/>
              <w:jc w:val="both"/>
              <w:rPr>
                <w:sz w:val="20"/>
                <w:szCs w:val="20"/>
              </w:rPr>
            </w:pPr>
          </w:p>
          <w:p w:rsidR="00B461F5" w:rsidRDefault="00B461F5" w:rsidP="00636439">
            <w:pPr>
              <w:ind w:left="2056" w:hanging="1985"/>
              <w:jc w:val="both"/>
              <w:rPr>
                <w:sz w:val="20"/>
                <w:szCs w:val="20"/>
              </w:rPr>
            </w:pPr>
          </w:p>
          <w:p w:rsidR="00B461F5" w:rsidRDefault="00B461F5" w:rsidP="00636439">
            <w:pPr>
              <w:ind w:left="2056" w:hanging="1985"/>
              <w:jc w:val="both"/>
              <w:rPr>
                <w:sz w:val="20"/>
                <w:szCs w:val="20"/>
              </w:rPr>
            </w:pPr>
          </w:p>
          <w:p w:rsidR="00B461F5" w:rsidRDefault="00B461F5" w:rsidP="00636439">
            <w:pPr>
              <w:ind w:left="2056" w:hanging="1985"/>
              <w:jc w:val="both"/>
              <w:rPr>
                <w:sz w:val="20"/>
                <w:szCs w:val="20"/>
              </w:rPr>
            </w:pPr>
          </w:p>
          <w:p w:rsidR="00B461F5" w:rsidRDefault="00B461F5" w:rsidP="00636439">
            <w:pPr>
              <w:ind w:left="2056" w:hanging="1985"/>
              <w:jc w:val="both"/>
              <w:rPr>
                <w:sz w:val="20"/>
                <w:szCs w:val="20"/>
              </w:rPr>
            </w:pPr>
          </w:p>
          <w:p w:rsidR="00B461F5" w:rsidRDefault="00B461F5" w:rsidP="00636439">
            <w:pPr>
              <w:ind w:left="2056" w:hanging="1985"/>
              <w:jc w:val="both"/>
              <w:rPr>
                <w:sz w:val="20"/>
                <w:szCs w:val="20"/>
              </w:rPr>
            </w:pPr>
          </w:p>
          <w:p w:rsidR="00B461F5" w:rsidRDefault="00B461F5" w:rsidP="00636439">
            <w:pPr>
              <w:ind w:left="2056" w:hanging="1985"/>
              <w:jc w:val="both"/>
              <w:rPr>
                <w:sz w:val="20"/>
                <w:szCs w:val="20"/>
              </w:rPr>
            </w:pPr>
          </w:p>
          <w:p w:rsidR="00F3391A" w:rsidRDefault="00F3391A" w:rsidP="00636439">
            <w:pPr>
              <w:ind w:left="2056" w:hanging="1985"/>
              <w:jc w:val="both"/>
              <w:rPr>
                <w:sz w:val="20"/>
                <w:szCs w:val="20"/>
              </w:rPr>
            </w:pPr>
          </w:p>
          <w:p w:rsidR="00F3391A" w:rsidRDefault="00F3391A" w:rsidP="00636439">
            <w:pPr>
              <w:ind w:left="2056" w:hanging="1985"/>
              <w:jc w:val="both"/>
              <w:rPr>
                <w:sz w:val="20"/>
                <w:szCs w:val="20"/>
              </w:rPr>
            </w:pPr>
          </w:p>
          <w:p w:rsidR="00F3391A" w:rsidRDefault="00F3391A" w:rsidP="00636439">
            <w:pPr>
              <w:ind w:left="2056" w:hanging="1985"/>
              <w:jc w:val="both"/>
              <w:rPr>
                <w:sz w:val="20"/>
                <w:szCs w:val="20"/>
              </w:rPr>
            </w:pPr>
          </w:p>
          <w:p w:rsidR="00F3391A" w:rsidRDefault="00F3391A" w:rsidP="00636439">
            <w:pPr>
              <w:ind w:left="2056" w:hanging="1985"/>
              <w:jc w:val="both"/>
              <w:rPr>
                <w:sz w:val="20"/>
                <w:szCs w:val="20"/>
              </w:rPr>
            </w:pPr>
          </w:p>
          <w:p w:rsidR="00F3391A" w:rsidRDefault="00F3391A" w:rsidP="00636439">
            <w:pPr>
              <w:ind w:left="2056" w:hanging="1985"/>
              <w:jc w:val="both"/>
              <w:rPr>
                <w:sz w:val="20"/>
                <w:szCs w:val="20"/>
              </w:rPr>
            </w:pPr>
          </w:p>
          <w:p w:rsidR="00F3391A" w:rsidRDefault="00F3391A" w:rsidP="00636439">
            <w:pPr>
              <w:ind w:left="2056" w:hanging="1985"/>
              <w:jc w:val="both"/>
              <w:rPr>
                <w:sz w:val="20"/>
                <w:szCs w:val="20"/>
              </w:rPr>
            </w:pPr>
          </w:p>
          <w:p w:rsidR="00F3391A" w:rsidRDefault="00F3391A" w:rsidP="00636439">
            <w:pPr>
              <w:ind w:left="2056" w:hanging="1985"/>
              <w:jc w:val="both"/>
              <w:rPr>
                <w:sz w:val="20"/>
                <w:szCs w:val="20"/>
              </w:rPr>
            </w:pPr>
          </w:p>
          <w:p w:rsidR="00F3391A" w:rsidRDefault="00F3391A" w:rsidP="00636439">
            <w:pPr>
              <w:ind w:left="2056" w:hanging="1985"/>
              <w:jc w:val="both"/>
              <w:rPr>
                <w:sz w:val="20"/>
                <w:szCs w:val="20"/>
              </w:rPr>
            </w:pPr>
          </w:p>
          <w:p w:rsidR="00F3391A" w:rsidRDefault="00F3391A" w:rsidP="00636439">
            <w:pPr>
              <w:ind w:left="2056" w:hanging="1985"/>
              <w:jc w:val="both"/>
              <w:rPr>
                <w:sz w:val="20"/>
                <w:szCs w:val="20"/>
              </w:rPr>
            </w:pPr>
          </w:p>
          <w:p w:rsidR="00F3391A" w:rsidRDefault="00F3391A" w:rsidP="00636439">
            <w:pPr>
              <w:ind w:left="2056" w:hanging="1985"/>
              <w:jc w:val="both"/>
              <w:rPr>
                <w:sz w:val="20"/>
                <w:szCs w:val="20"/>
              </w:rPr>
            </w:pPr>
          </w:p>
          <w:p w:rsidR="00F3391A" w:rsidRDefault="00F3391A" w:rsidP="00636439">
            <w:pPr>
              <w:ind w:left="2056" w:hanging="1985"/>
              <w:jc w:val="both"/>
              <w:rPr>
                <w:sz w:val="20"/>
                <w:szCs w:val="20"/>
              </w:rPr>
            </w:pPr>
          </w:p>
          <w:p w:rsidR="00F3391A" w:rsidRDefault="00F3391A" w:rsidP="00636439">
            <w:pPr>
              <w:ind w:left="2056" w:hanging="1985"/>
              <w:jc w:val="both"/>
              <w:rPr>
                <w:sz w:val="20"/>
                <w:szCs w:val="20"/>
              </w:rPr>
            </w:pPr>
          </w:p>
          <w:p w:rsidR="0067071F" w:rsidRDefault="0067071F" w:rsidP="00636439">
            <w:pPr>
              <w:ind w:left="2056" w:hanging="1985"/>
              <w:jc w:val="both"/>
              <w:rPr>
                <w:sz w:val="20"/>
                <w:szCs w:val="20"/>
              </w:rPr>
            </w:pPr>
          </w:p>
          <w:p w:rsidR="0067071F" w:rsidRDefault="0067071F" w:rsidP="00636439">
            <w:pPr>
              <w:ind w:left="2056" w:hanging="1985"/>
              <w:jc w:val="both"/>
              <w:rPr>
                <w:sz w:val="20"/>
                <w:szCs w:val="20"/>
              </w:rPr>
            </w:pPr>
          </w:p>
          <w:p w:rsidR="0067071F" w:rsidRDefault="0067071F" w:rsidP="00636439">
            <w:pPr>
              <w:ind w:left="2056" w:hanging="1985"/>
              <w:jc w:val="both"/>
              <w:rPr>
                <w:sz w:val="20"/>
                <w:szCs w:val="20"/>
              </w:rPr>
            </w:pPr>
          </w:p>
          <w:p w:rsidR="0067071F" w:rsidRDefault="0067071F" w:rsidP="00636439">
            <w:pPr>
              <w:ind w:left="2056" w:hanging="1985"/>
              <w:jc w:val="both"/>
              <w:rPr>
                <w:sz w:val="20"/>
                <w:szCs w:val="20"/>
              </w:rPr>
            </w:pPr>
          </w:p>
          <w:p w:rsidR="0067071F" w:rsidRDefault="0067071F" w:rsidP="00636439">
            <w:pPr>
              <w:ind w:left="2056" w:hanging="1985"/>
              <w:jc w:val="both"/>
              <w:rPr>
                <w:sz w:val="20"/>
                <w:szCs w:val="20"/>
              </w:rPr>
            </w:pPr>
          </w:p>
          <w:p w:rsidR="0067071F" w:rsidRDefault="0067071F" w:rsidP="00636439">
            <w:pPr>
              <w:ind w:left="2056" w:hanging="1985"/>
              <w:jc w:val="both"/>
              <w:rPr>
                <w:sz w:val="20"/>
                <w:szCs w:val="20"/>
              </w:rPr>
            </w:pPr>
          </w:p>
          <w:p w:rsidR="0067071F" w:rsidRDefault="0067071F" w:rsidP="00636439">
            <w:pPr>
              <w:ind w:left="2056" w:hanging="1985"/>
              <w:jc w:val="both"/>
              <w:rPr>
                <w:sz w:val="20"/>
                <w:szCs w:val="20"/>
              </w:rPr>
            </w:pPr>
          </w:p>
          <w:p w:rsidR="00F3391A" w:rsidRDefault="00F3391A" w:rsidP="00636439">
            <w:pPr>
              <w:ind w:left="2056" w:hanging="1985"/>
              <w:jc w:val="both"/>
              <w:rPr>
                <w:sz w:val="20"/>
                <w:szCs w:val="20"/>
              </w:rPr>
            </w:pPr>
          </w:p>
          <w:p w:rsidR="00B461F5" w:rsidRDefault="00B461F5" w:rsidP="00636439">
            <w:pPr>
              <w:ind w:left="2056" w:hanging="1985"/>
              <w:jc w:val="both"/>
              <w:rPr>
                <w:sz w:val="20"/>
                <w:szCs w:val="20"/>
              </w:rPr>
            </w:pPr>
          </w:p>
          <w:p w:rsidR="00B461F5" w:rsidRDefault="00B461F5" w:rsidP="00636439">
            <w:pPr>
              <w:ind w:left="2056" w:hanging="1985"/>
              <w:jc w:val="both"/>
              <w:rPr>
                <w:sz w:val="20"/>
                <w:szCs w:val="20"/>
              </w:rPr>
            </w:pPr>
          </w:p>
          <w:p w:rsidR="00B85EA0" w:rsidRDefault="00B85EA0" w:rsidP="00B85EA0">
            <w:pPr>
              <w:jc w:val="both"/>
              <w:rPr>
                <w:sz w:val="18"/>
                <w:szCs w:val="18"/>
              </w:rPr>
            </w:pPr>
            <w:r w:rsidRPr="00470500">
              <w:rPr>
                <w:i/>
                <w:iCs/>
                <w:sz w:val="18"/>
                <w:szCs w:val="18"/>
                <w:lang w:val="en-GB"/>
              </w:rPr>
              <w:t>Notes</w:t>
            </w:r>
            <w:r w:rsidRPr="00470500">
              <w:rPr>
                <w:b/>
                <w:i/>
                <w:sz w:val="18"/>
                <w:szCs w:val="18"/>
              </w:rPr>
              <w:t xml:space="preserve"> /</w:t>
            </w:r>
            <w:r>
              <w:rPr>
                <w:b/>
                <w:i/>
                <w:sz w:val="18"/>
                <w:szCs w:val="18"/>
              </w:rPr>
              <w:t xml:space="preserve"> </w:t>
            </w:r>
            <w:r w:rsidRPr="00470500">
              <w:rPr>
                <w:b/>
                <w:sz w:val="18"/>
                <w:szCs w:val="18"/>
              </w:rPr>
              <w:t>Notlar</w:t>
            </w:r>
            <w:r w:rsidRPr="00B0695D">
              <w:rPr>
                <w:iCs/>
                <w:sz w:val="18"/>
                <w:szCs w:val="18"/>
                <w:lang w:val="en-GB"/>
              </w:rPr>
              <w:t xml:space="preserve"> </w:t>
            </w:r>
          </w:p>
          <w:p w:rsidR="00B85EA0" w:rsidRDefault="00B85EA0" w:rsidP="00B85EA0">
            <w:pPr>
              <w:ind w:left="922"/>
              <w:jc w:val="both"/>
              <w:rPr>
                <w:b/>
                <w:i/>
                <w:sz w:val="18"/>
                <w:szCs w:val="18"/>
              </w:rPr>
            </w:pPr>
          </w:p>
          <w:p w:rsidR="00423540" w:rsidRDefault="00B85EA0" w:rsidP="00423540">
            <w:pPr>
              <w:spacing w:beforeLines="60" w:before="144" w:afterLines="60" w:after="144"/>
              <w:jc w:val="both"/>
              <w:rPr>
                <w:b/>
                <w:i/>
                <w:sz w:val="16"/>
                <w:szCs w:val="16"/>
              </w:rPr>
            </w:pPr>
            <w:r w:rsidRPr="00470500">
              <w:rPr>
                <w:bCs/>
                <w:i/>
                <w:sz w:val="16"/>
                <w:szCs w:val="16"/>
                <w:lang w:val="en-GB"/>
              </w:rPr>
              <w:t>Part I</w:t>
            </w:r>
            <w:r w:rsidRPr="00470500">
              <w:rPr>
                <w:bCs/>
                <w:i/>
                <w:sz w:val="16"/>
                <w:szCs w:val="16"/>
              </w:rPr>
              <w:t>:</w:t>
            </w:r>
            <w:r w:rsidRPr="00470500">
              <w:rPr>
                <w:b/>
                <w:i/>
                <w:sz w:val="16"/>
                <w:szCs w:val="16"/>
              </w:rPr>
              <w:t xml:space="preserve"> /</w:t>
            </w:r>
            <w:r w:rsidRPr="00F2092C">
              <w:rPr>
                <w:b/>
                <w:sz w:val="16"/>
                <w:szCs w:val="16"/>
              </w:rPr>
              <w:t xml:space="preserve"> </w:t>
            </w:r>
            <w:r w:rsidRPr="00470500">
              <w:rPr>
                <w:b/>
                <w:sz w:val="16"/>
                <w:szCs w:val="16"/>
              </w:rPr>
              <w:t>Bölüm I</w:t>
            </w:r>
          </w:p>
          <w:p w:rsidR="00B85EA0" w:rsidRPr="00DC02E9" w:rsidRDefault="00423540" w:rsidP="00DC02E9">
            <w:pPr>
              <w:numPr>
                <w:ilvl w:val="0"/>
                <w:numId w:val="18"/>
              </w:numPr>
              <w:autoSpaceDE w:val="0"/>
              <w:autoSpaceDN w:val="0"/>
              <w:adjustRightInd w:val="0"/>
              <w:spacing w:beforeLines="60" w:before="144" w:afterLines="60" w:after="144"/>
              <w:ind w:left="780" w:hanging="356"/>
              <w:jc w:val="both"/>
              <w:rPr>
                <w:sz w:val="16"/>
                <w:szCs w:val="16"/>
                <w:lang w:val="en-GB"/>
              </w:rPr>
            </w:pPr>
            <w:r w:rsidRPr="00470500">
              <w:rPr>
                <w:i/>
                <w:sz w:val="16"/>
                <w:szCs w:val="16"/>
                <w:lang w:val="en-GB"/>
              </w:rPr>
              <w:t>Box</w:t>
            </w:r>
            <w:r w:rsidR="00B85EA0" w:rsidRPr="00470500">
              <w:rPr>
                <w:i/>
                <w:sz w:val="16"/>
                <w:szCs w:val="16"/>
                <w:lang w:val="en-GB"/>
              </w:rPr>
              <w:t xml:space="preserve"> I.11: Place of origin shall correspond to the semen collection centre listed in accordance with Article 9(2) of Directive 88/407/EEC on the Commission website:</w:t>
            </w:r>
            <w:r w:rsidR="00DC02E9" w:rsidRPr="00470500">
              <w:rPr>
                <w:i/>
                <w:sz w:val="16"/>
                <w:szCs w:val="16"/>
                <w:lang w:val="en-GB"/>
              </w:rPr>
              <w:t>/</w:t>
            </w:r>
            <w:r w:rsidR="00DC02E9" w:rsidRPr="00DC02E9">
              <w:rPr>
                <w:sz w:val="16"/>
                <w:szCs w:val="16"/>
                <w:lang w:val="en-GB"/>
              </w:rPr>
              <w:t xml:space="preserve"> </w:t>
            </w:r>
            <w:r w:rsidR="00DC02E9" w:rsidRPr="00067A2A">
              <w:rPr>
                <w:b/>
                <w:sz w:val="16"/>
                <w:szCs w:val="16"/>
                <w:lang w:val="en-GB"/>
              </w:rPr>
              <w:t xml:space="preserve">Orijin yeri </w:t>
            </w:r>
            <w:r w:rsidR="00067A2A" w:rsidRPr="00067A2A">
              <w:rPr>
                <w:b/>
                <w:sz w:val="16"/>
                <w:szCs w:val="16"/>
                <w:lang w:val="en-GB"/>
              </w:rPr>
              <w:t xml:space="preserve">ve semenin toplandığı yer </w:t>
            </w:r>
            <w:r w:rsidR="00DC02E9" w:rsidRPr="00067A2A">
              <w:rPr>
                <w:b/>
                <w:sz w:val="16"/>
                <w:szCs w:val="16"/>
              </w:rPr>
              <w:t>88/407/EEC sayılı Direktifin 9(2) Maddesine göre liste</w:t>
            </w:r>
            <w:r w:rsidR="005C5295">
              <w:rPr>
                <w:b/>
                <w:sz w:val="16"/>
                <w:szCs w:val="16"/>
              </w:rPr>
              <w:t>le</w:t>
            </w:r>
            <w:r w:rsidR="00DC02E9" w:rsidRPr="00067A2A">
              <w:rPr>
                <w:b/>
                <w:sz w:val="16"/>
                <w:szCs w:val="16"/>
              </w:rPr>
              <w:t>nen semen toplama merkezi ile uyumlu olmalı</w:t>
            </w:r>
            <w:r w:rsidR="00DC02E9">
              <w:rPr>
                <w:b/>
                <w:sz w:val="20"/>
                <w:szCs w:val="20"/>
              </w:rPr>
              <w:t xml:space="preserve"> </w:t>
            </w:r>
            <w:hyperlink r:id="rId8" w:history="1">
              <w:r w:rsidR="00DC02E9" w:rsidRPr="00F00312">
                <w:rPr>
                  <w:rStyle w:val="Kpr"/>
                  <w:sz w:val="16"/>
                  <w:szCs w:val="16"/>
                  <w:lang w:val="en-GB"/>
                </w:rPr>
                <w:t>http://ec.europa.eu/food/animal/semen_ova/bovine/index_en.htm</w:t>
              </w:r>
            </w:hyperlink>
            <w:r w:rsidR="00E453D7" w:rsidRPr="00DC02E9">
              <w:rPr>
                <w:sz w:val="16"/>
                <w:szCs w:val="16"/>
                <w:lang w:val="en-GB"/>
              </w:rPr>
              <w:t xml:space="preserve"> and where the semen was collected.</w:t>
            </w:r>
          </w:p>
          <w:p w:rsidR="00423540" w:rsidRPr="00423540" w:rsidRDefault="00423540" w:rsidP="00423540">
            <w:pPr>
              <w:numPr>
                <w:ilvl w:val="0"/>
                <w:numId w:val="18"/>
              </w:numPr>
              <w:spacing w:beforeLines="60" w:before="144" w:afterLines="60" w:after="144"/>
              <w:jc w:val="both"/>
              <w:rPr>
                <w:b/>
                <w:i/>
                <w:sz w:val="16"/>
                <w:szCs w:val="16"/>
              </w:rPr>
            </w:pPr>
            <w:r w:rsidRPr="00470500">
              <w:rPr>
                <w:i/>
                <w:sz w:val="16"/>
                <w:szCs w:val="16"/>
                <w:lang w:val="en-GB"/>
              </w:rPr>
              <w:t>Box I.22: Number of packages shall correspond to the number of containers.</w:t>
            </w:r>
            <w:r w:rsidR="00067A2A" w:rsidRPr="00470500">
              <w:rPr>
                <w:i/>
                <w:sz w:val="16"/>
                <w:szCs w:val="16"/>
                <w:lang w:val="en-GB"/>
              </w:rPr>
              <w:t>/</w:t>
            </w:r>
            <w:r w:rsidR="00067A2A" w:rsidRPr="00067A2A">
              <w:rPr>
                <w:b/>
                <w:sz w:val="16"/>
                <w:szCs w:val="16"/>
                <w:lang w:val="en-GB"/>
              </w:rPr>
              <w:t xml:space="preserve">Paket </w:t>
            </w:r>
            <w:r w:rsidR="00456EE8">
              <w:rPr>
                <w:b/>
                <w:sz w:val="16"/>
                <w:szCs w:val="16"/>
                <w:lang w:val="en-GB"/>
              </w:rPr>
              <w:t>sayıları</w:t>
            </w:r>
            <w:r w:rsidR="00067A2A" w:rsidRPr="00067A2A">
              <w:rPr>
                <w:b/>
                <w:sz w:val="16"/>
                <w:szCs w:val="16"/>
                <w:lang w:val="en-GB"/>
              </w:rPr>
              <w:t xml:space="preserve"> konteynır </w:t>
            </w:r>
            <w:r w:rsidR="00456EE8">
              <w:rPr>
                <w:b/>
                <w:sz w:val="16"/>
                <w:szCs w:val="16"/>
                <w:lang w:val="en-GB"/>
              </w:rPr>
              <w:t>sayı</w:t>
            </w:r>
            <w:r w:rsidR="00067A2A" w:rsidRPr="00067A2A">
              <w:rPr>
                <w:b/>
                <w:sz w:val="16"/>
                <w:szCs w:val="16"/>
                <w:lang w:val="en-GB"/>
              </w:rPr>
              <w:t>ları ile uyumlu olmalıdır.</w:t>
            </w:r>
          </w:p>
          <w:p w:rsidR="00423540" w:rsidRPr="00067A2A" w:rsidRDefault="00423540" w:rsidP="00423540">
            <w:pPr>
              <w:numPr>
                <w:ilvl w:val="0"/>
                <w:numId w:val="18"/>
              </w:numPr>
              <w:autoSpaceDE w:val="0"/>
              <w:autoSpaceDN w:val="0"/>
              <w:adjustRightInd w:val="0"/>
              <w:spacing w:beforeLines="60" w:before="144" w:afterLines="60" w:after="144"/>
              <w:jc w:val="both"/>
              <w:rPr>
                <w:b/>
                <w:i/>
                <w:sz w:val="16"/>
                <w:szCs w:val="16"/>
              </w:rPr>
            </w:pPr>
            <w:r w:rsidRPr="00470500">
              <w:rPr>
                <w:i/>
                <w:sz w:val="16"/>
                <w:szCs w:val="16"/>
                <w:lang w:val="en-GB"/>
              </w:rPr>
              <w:t>Box I.23: Identification of container and seal number shall be indicated.</w:t>
            </w:r>
            <w:r w:rsidR="00067A2A" w:rsidRPr="00470500">
              <w:rPr>
                <w:i/>
                <w:sz w:val="16"/>
                <w:szCs w:val="16"/>
                <w:lang w:val="en-GB"/>
              </w:rPr>
              <w:t>/</w:t>
            </w:r>
            <w:r w:rsidR="00067A2A">
              <w:rPr>
                <w:sz w:val="16"/>
                <w:szCs w:val="16"/>
                <w:lang w:val="en-GB"/>
              </w:rPr>
              <w:t xml:space="preserve"> </w:t>
            </w:r>
            <w:r w:rsidR="00067A2A" w:rsidRPr="00067A2A">
              <w:rPr>
                <w:b/>
                <w:sz w:val="16"/>
                <w:szCs w:val="16"/>
                <w:lang w:val="en-GB"/>
              </w:rPr>
              <w:t>Konteynır ve mühür numaraları belirtilmelidir.</w:t>
            </w:r>
          </w:p>
          <w:p w:rsidR="00423540" w:rsidRPr="00067A2A" w:rsidRDefault="00423540" w:rsidP="00423540">
            <w:pPr>
              <w:numPr>
                <w:ilvl w:val="0"/>
                <w:numId w:val="18"/>
              </w:numPr>
              <w:autoSpaceDE w:val="0"/>
              <w:autoSpaceDN w:val="0"/>
              <w:adjustRightInd w:val="0"/>
              <w:spacing w:beforeLines="60" w:before="144" w:afterLines="60" w:after="144"/>
              <w:jc w:val="both"/>
              <w:rPr>
                <w:b/>
                <w:i/>
                <w:sz w:val="16"/>
                <w:szCs w:val="16"/>
              </w:rPr>
            </w:pPr>
            <w:r w:rsidRPr="00470500">
              <w:rPr>
                <w:i/>
                <w:sz w:val="16"/>
                <w:szCs w:val="16"/>
                <w:lang w:val="en-GB"/>
              </w:rPr>
              <w:t>Box I.28: Species: select amongst “Bos Taurus”, “Bison bison” or “Bubalus bubalis” as appropriate.</w:t>
            </w:r>
            <w:r w:rsidR="00067A2A" w:rsidRPr="00470500">
              <w:rPr>
                <w:i/>
                <w:sz w:val="16"/>
                <w:szCs w:val="16"/>
                <w:lang w:val="en-GB"/>
              </w:rPr>
              <w:t>/</w:t>
            </w:r>
            <w:r w:rsidR="00067A2A" w:rsidRPr="00067A2A">
              <w:rPr>
                <w:b/>
                <w:sz w:val="16"/>
                <w:szCs w:val="16"/>
                <w:lang w:val="en-GB"/>
              </w:rPr>
              <w:t>Türlerden uygun olanı seçiniz.</w:t>
            </w:r>
          </w:p>
          <w:p w:rsidR="00423540" w:rsidRPr="00067A2A" w:rsidRDefault="00423540" w:rsidP="00423540">
            <w:pPr>
              <w:autoSpaceDE w:val="0"/>
              <w:autoSpaceDN w:val="0"/>
              <w:adjustRightInd w:val="0"/>
              <w:spacing w:beforeLines="60" w:before="144" w:afterLines="60" w:after="144"/>
              <w:ind w:left="720"/>
              <w:jc w:val="both"/>
              <w:rPr>
                <w:b/>
                <w:sz w:val="16"/>
                <w:szCs w:val="16"/>
                <w:lang w:val="en-GB"/>
              </w:rPr>
            </w:pPr>
            <w:r w:rsidRPr="00470500">
              <w:rPr>
                <w:i/>
                <w:sz w:val="16"/>
                <w:szCs w:val="16"/>
                <w:lang w:val="en-GB"/>
              </w:rPr>
              <w:t>Donor identity shall correspond to the official identification of the animal</w:t>
            </w:r>
            <w:r w:rsidR="00067A2A" w:rsidRPr="00470500">
              <w:rPr>
                <w:i/>
                <w:sz w:val="16"/>
                <w:szCs w:val="16"/>
                <w:lang w:val="en-GB"/>
              </w:rPr>
              <w:t>/</w:t>
            </w:r>
            <w:r w:rsidR="00067A2A">
              <w:rPr>
                <w:sz w:val="16"/>
                <w:szCs w:val="16"/>
                <w:lang w:val="en-GB"/>
              </w:rPr>
              <w:t xml:space="preserve"> </w:t>
            </w:r>
            <w:r w:rsidR="00067A2A" w:rsidRPr="00067A2A">
              <w:rPr>
                <w:b/>
                <w:sz w:val="16"/>
                <w:szCs w:val="16"/>
                <w:lang w:val="en-GB"/>
              </w:rPr>
              <w:t>Donörün tanımı hayvanın kimlik numarası ile uyumlu olmalıdır.</w:t>
            </w:r>
          </w:p>
          <w:p w:rsidR="00423540" w:rsidRPr="00067A2A" w:rsidRDefault="00423540" w:rsidP="00423540">
            <w:pPr>
              <w:autoSpaceDE w:val="0"/>
              <w:autoSpaceDN w:val="0"/>
              <w:adjustRightInd w:val="0"/>
              <w:spacing w:beforeLines="60" w:before="144" w:afterLines="60" w:after="144"/>
              <w:ind w:left="720"/>
              <w:jc w:val="both"/>
              <w:rPr>
                <w:b/>
                <w:sz w:val="16"/>
                <w:szCs w:val="16"/>
                <w:lang w:val="en-GB"/>
              </w:rPr>
            </w:pPr>
            <w:r w:rsidRPr="00470500">
              <w:rPr>
                <w:i/>
                <w:sz w:val="16"/>
                <w:szCs w:val="16"/>
                <w:lang w:val="en-GB"/>
              </w:rPr>
              <w:t>Date of collection shall be indicated in the following format: dd/mm/yyyy.</w:t>
            </w:r>
            <w:r w:rsidR="00067A2A" w:rsidRPr="00470500">
              <w:rPr>
                <w:i/>
                <w:sz w:val="16"/>
                <w:szCs w:val="16"/>
                <w:lang w:val="en-GB"/>
              </w:rPr>
              <w:t>/</w:t>
            </w:r>
            <w:r w:rsidR="00067A2A">
              <w:rPr>
                <w:sz w:val="16"/>
                <w:szCs w:val="16"/>
                <w:lang w:val="en-GB"/>
              </w:rPr>
              <w:t xml:space="preserve"> </w:t>
            </w:r>
            <w:r w:rsidR="00067A2A" w:rsidRPr="00067A2A">
              <w:rPr>
                <w:b/>
                <w:sz w:val="16"/>
                <w:szCs w:val="16"/>
                <w:lang w:val="en-GB"/>
              </w:rPr>
              <w:t>Toplama tarihi aşağıdaki formatta olmalıdır.</w:t>
            </w:r>
          </w:p>
          <w:p w:rsidR="00423540" w:rsidRPr="00067A2A" w:rsidRDefault="00423540" w:rsidP="00423540">
            <w:pPr>
              <w:autoSpaceDE w:val="0"/>
              <w:autoSpaceDN w:val="0"/>
              <w:adjustRightInd w:val="0"/>
              <w:spacing w:beforeLines="60" w:before="144" w:afterLines="60" w:after="144"/>
              <w:ind w:left="720"/>
              <w:jc w:val="both"/>
              <w:rPr>
                <w:b/>
                <w:i/>
                <w:sz w:val="16"/>
                <w:szCs w:val="16"/>
              </w:rPr>
            </w:pPr>
            <w:r w:rsidRPr="00470500">
              <w:rPr>
                <w:i/>
                <w:sz w:val="16"/>
                <w:szCs w:val="16"/>
                <w:lang w:val="en-GB"/>
              </w:rPr>
              <w:t>Quantity shall correspond to the number of straws of semen collected on a particular date from an identified donor bull complying with conditions for bluetongue and EHD.</w:t>
            </w:r>
            <w:r w:rsidR="00067A2A" w:rsidRPr="00470500">
              <w:rPr>
                <w:i/>
                <w:sz w:val="16"/>
                <w:szCs w:val="16"/>
                <w:lang w:val="en-GB"/>
              </w:rPr>
              <w:t>/</w:t>
            </w:r>
            <w:r w:rsidR="00067A2A">
              <w:rPr>
                <w:sz w:val="16"/>
                <w:szCs w:val="16"/>
                <w:lang w:val="en-GB"/>
              </w:rPr>
              <w:t xml:space="preserve"> </w:t>
            </w:r>
            <w:r w:rsidR="005A1341" w:rsidRPr="005A1341">
              <w:rPr>
                <w:b/>
                <w:sz w:val="16"/>
                <w:szCs w:val="16"/>
                <w:lang w:val="en-GB"/>
              </w:rPr>
              <w:t xml:space="preserve">Miktarla </w:t>
            </w:r>
            <w:r w:rsidR="00067A2A" w:rsidRPr="005A1341">
              <w:rPr>
                <w:b/>
                <w:sz w:val="16"/>
                <w:szCs w:val="16"/>
                <w:lang w:val="en-GB"/>
              </w:rPr>
              <w:t>M</w:t>
            </w:r>
            <w:r w:rsidR="00067A2A" w:rsidRPr="00067A2A">
              <w:rPr>
                <w:b/>
                <w:sz w:val="16"/>
                <w:szCs w:val="16"/>
                <w:lang w:val="en-GB"/>
              </w:rPr>
              <w:t>avidil ve EHD şartlarını taşıyan bir tanımlı boğadan belirli bir tarihte toplanan semen</w:t>
            </w:r>
            <w:r w:rsidR="005A1341">
              <w:rPr>
                <w:b/>
                <w:sz w:val="16"/>
                <w:szCs w:val="16"/>
                <w:lang w:val="en-GB"/>
              </w:rPr>
              <w:t xml:space="preserve"> payet sayıları uyumlu olmalıdır. </w:t>
            </w:r>
          </w:p>
          <w:p w:rsidR="00B85EA0" w:rsidRDefault="00B85EA0" w:rsidP="00B85EA0">
            <w:pPr>
              <w:ind w:left="922"/>
              <w:jc w:val="both"/>
              <w:rPr>
                <w:b/>
                <w:i/>
                <w:sz w:val="18"/>
                <w:szCs w:val="18"/>
              </w:rPr>
            </w:pPr>
          </w:p>
          <w:p w:rsidR="009E02E6" w:rsidRPr="00912738" w:rsidRDefault="00B85EA0" w:rsidP="00B461F5">
            <w:pPr>
              <w:spacing w:beforeLines="60" w:before="144" w:afterLines="60" w:after="144"/>
              <w:jc w:val="both"/>
              <w:rPr>
                <w:b/>
                <w:i/>
                <w:sz w:val="16"/>
                <w:szCs w:val="16"/>
              </w:rPr>
            </w:pPr>
            <w:r w:rsidRPr="00912738">
              <w:rPr>
                <w:bCs/>
                <w:i/>
                <w:sz w:val="16"/>
                <w:szCs w:val="16"/>
                <w:lang w:val="en-GB"/>
              </w:rPr>
              <w:t>Part I</w:t>
            </w:r>
            <w:r w:rsidRPr="00912738">
              <w:rPr>
                <w:bCs/>
                <w:i/>
                <w:sz w:val="16"/>
                <w:szCs w:val="16"/>
              </w:rPr>
              <w:t>:</w:t>
            </w:r>
            <w:r w:rsidRPr="00912738">
              <w:rPr>
                <w:b/>
                <w:i/>
                <w:sz w:val="16"/>
                <w:szCs w:val="16"/>
              </w:rPr>
              <w:t xml:space="preserve"> /</w:t>
            </w:r>
            <w:r w:rsidRPr="00912738">
              <w:rPr>
                <w:b/>
                <w:sz w:val="16"/>
                <w:szCs w:val="16"/>
              </w:rPr>
              <w:t xml:space="preserve"> Bölüm I</w:t>
            </w:r>
          </w:p>
          <w:p w:rsidR="00B85EA0" w:rsidRPr="00912738" w:rsidRDefault="00B85EA0" w:rsidP="00BC5C7C">
            <w:pPr>
              <w:numPr>
                <w:ilvl w:val="0"/>
                <w:numId w:val="20"/>
              </w:numPr>
              <w:spacing w:beforeLines="60" w:before="144" w:afterLines="60" w:after="144"/>
              <w:jc w:val="both"/>
              <w:rPr>
                <w:b/>
                <w:i/>
                <w:sz w:val="16"/>
                <w:szCs w:val="16"/>
              </w:rPr>
            </w:pPr>
            <w:r w:rsidRPr="00912738">
              <w:rPr>
                <w:i/>
                <w:sz w:val="16"/>
                <w:szCs w:val="16"/>
              </w:rPr>
              <w:t>Delete as necessary</w:t>
            </w:r>
            <w:r w:rsidRPr="00912738">
              <w:rPr>
                <w:b/>
                <w:sz w:val="16"/>
                <w:szCs w:val="16"/>
              </w:rPr>
              <w:t>/ Gerekli</w:t>
            </w:r>
            <w:r w:rsidR="00456EE8" w:rsidRPr="00912738">
              <w:rPr>
                <w:b/>
                <w:sz w:val="16"/>
                <w:szCs w:val="16"/>
              </w:rPr>
              <w:t>yse çiziniz</w:t>
            </w:r>
            <w:r w:rsidRPr="00912738">
              <w:rPr>
                <w:b/>
                <w:sz w:val="16"/>
                <w:szCs w:val="16"/>
              </w:rPr>
              <w:t>.</w:t>
            </w:r>
          </w:p>
          <w:p w:rsidR="00B85EA0" w:rsidRPr="00912738" w:rsidRDefault="006A0F02" w:rsidP="00BC5C7C">
            <w:pPr>
              <w:numPr>
                <w:ilvl w:val="0"/>
                <w:numId w:val="20"/>
              </w:numPr>
              <w:jc w:val="both"/>
              <w:rPr>
                <w:b/>
                <w:sz w:val="16"/>
                <w:szCs w:val="16"/>
              </w:rPr>
            </w:pPr>
            <w:r w:rsidRPr="00912738">
              <w:rPr>
                <w:i/>
                <w:sz w:val="16"/>
                <w:szCs w:val="16"/>
              </w:rPr>
              <w:t>Name of exporting country or part thereof</w:t>
            </w:r>
            <w:r w:rsidRPr="00912738">
              <w:rPr>
                <w:b/>
                <w:i/>
                <w:sz w:val="16"/>
                <w:szCs w:val="16"/>
              </w:rPr>
              <w:t>/</w:t>
            </w:r>
            <w:r w:rsidR="00714D80">
              <w:rPr>
                <w:b/>
                <w:i/>
                <w:sz w:val="16"/>
                <w:szCs w:val="16"/>
              </w:rPr>
              <w:t xml:space="preserve"> </w:t>
            </w:r>
            <w:r w:rsidR="005A1341" w:rsidRPr="00912738">
              <w:rPr>
                <w:b/>
                <w:sz w:val="16"/>
                <w:szCs w:val="16"/>
              </w:rPr>
              <w:t xml:space="preserve"> </w:t>
            </w:r>
            <w:r w:rsidRPr="00912738">
              <w:rPr>
                <w:b/>
                <w:sz w:val="16"/>
                <w:szCs w:val="16"/>
              </w:rPr>
              <w:t>İhracatçı ülke veya bölümü</w:t>
            </w:r>
            <w:r w:rsidR="00B85EA0" w:rsidRPr="00912738">
              <w:rPr>
                <w:b/>
                <w:sz w:val="16"/>
                <w:szCs w:val="16"/>
              </w:rPr>
              <w:t>.</w:t>
            </w:r>
          </w:p>
          <w:p w:rsidR="00DC02E9" w:rsidRPr="00912738" w:rsidRDefault="00DC02E9" w:rsidP="00BC5C7C">
            <w:pPr>
              <w:ind w:left="720"/>
              <w:jc w:val="both"/>
              <w:rPr>
                <w:b/>
                <w:sz w:val="16"/>
                <w:szCs w:val="16"/>
              </w:rPr>
            </w:pPr>
          </w:p>
          <w:p w:rsidR="00B85EA0" w:rsidRPr="00912738" w:rsidRDefault="00DC02E9" w:rsidP="00BC5C7C">
            <w:pPr>
              <w:numPr>
                <w:ilvl w:val="0"/>
                <w:numId w:val="20"/>
              </w:numPr>
              <w:jc w:val="both"/>
              <w:rPr>
                <w:b/>
                <w:sz w:val="16"/>
                <w:szCs w:val="16"/>
              </w:rPr>
            </w:pPr>
            <w:r w:rsidRPr="00912738">
              <w:rPr>
                <w:i/>
                <w:sz w:val="16"/>
                <w:szCs w:val="16"/>
              </w:rPr>
              <w:t>Only semen collection centres listed in accordance with Article 9(2) of Directive 88/407/EEC on the Commision website:/</w:t>
            </w:r>
            <w:r w:rsidRPr="00912738">
              <w:rPr>
                <w:sz w:val="16"/>
                <w:szCs w:val="16"/>
              </w:rPr>
              <w:t xml:space="preserve"> </w:t>
            </w:r>
            <w:r w:rsidR="005A1341" w:rsidRPr="00912738">
              <w:rPr>
                <w:b/>
                <w:sz w:val="16"/>
                <w:szCs w:val="16"/>
              </w:rPr>
              <w:t>Sadece 88/407/EEC sayılı Direktifin 9(2) Maddesine göre listelenen semen toplama merkezleridir.</w:t>
            </w:r>
          </w:p>
          <w:p w:rsidR="00DC02E9" w:rsidRPr="00912738" w:rsidRDefault="00DC02E9" w:rsidP="00BC5C7C">
            <w:pPr>
              <w:ind w:left="360"/>
              <w:jc w:val="both"/>
              <w:rPr>
                <w:b/>
                <w:sz w:val="16"/>
                <w:szCs w:val="16"/>
              </w:rPr>
            </w:pPr>
            <w:r w:rsidRPr="00912738">
              <w:rPr>
                <w:sz w:val="16"/>
                <w:szCs w:val="16"/>
                <w:lang w:val="en-GB"/>
              </w:rPr>
              <w:t xml:space="preserve">          </w:t>
            </w:r>
            <w:hyperlink r:id="rId9" w:history="1">
              <w:r w:rsidRPr="00912738">
                <w:rPr>
                  <w:rStyle w:val="Kpr"/>
                  <w:sz w:val="16"/>
                  <w:szCs w:val="16"/>
                  <w:lang w:val="en-GB"/>
                </w:rPr>
                <w:t>http://ec.europa.eu/food/animal/semen_ova/bovine/index_en.htm</w:t>
              </w:r>
            </w:hyperlink>
            <w:r w:rsidRPr="00912738">
              <w:rPr>
                <w:sz w:val="16"/>
                <w:szCs w:val="16"/>
                <w:lang w:val="en-GB"/>
              </w:rPr>
              <w:t>.</w:t>
            </w:r>
          </w:p>
          <w:p w:rsidR="00DC02E9" w:rsidRPr="00912738" w:rsidRDefault="00DC02E9" w:rsidP="00BC5C7C">
            <w:pPr>
              <w:ind w:left="720"/>
              <w:jc w:val="both"/>
              <w:rPr>
                <w:b/>
                <w:sz w:val="16"/>
                <w:szCs w:val="16"/>
              </w:rPr>
            </w:pPr>
          </w:p>
          <w:p w:rsidR="00B85EA0" w:rsidRPr="00912738" w:rsidRDefault="00B85EA0" w:rsidP="00BC5C7C">
            <w:pPr>
              <w:numPr>
                <w:ilvl w:val="0"/>
                <w:numId w:val="20"/>
              </w:numPr>
              <w:jc w:val="both"/>
              <w:rPr>
                <w:color w:val="000000"/>
                <w:sz w:val="16"/>
                <w:szCs w:val="16"/>
              </w:rPr>
            </w:pPr>
            <w:r w:rsidRPr="00912738">
              <w:rPr>
                <w:i/>
                <w:color w:val="000000"/>
                <w:sz w:val="16"/>
                <w:szCs w:val="16"/>
              </w:rPr>
              <w:t>Standards for EHD virus diagnostic tests are described in the Bluetongue Chapter of the Manual of Diagnostic Tests and Vaccines for Terrestrial Animals</w:t>
            </w:r>
            <w:r w:rsidRPr="00912738">
              <w:rPr>
                <w:color w:val="000000"/>
                <w:sz w:val="16"/>
                <w:szCs w:val="16"/>
              </w:rPr>
              <w:t xml:space="preserve">./ </w:t>
            </w:r>
            <w:r w:rsidRPr="00912738">
              <w:rPr>
                <w:b/>
                <w:color w:val="000000"/>
                <w:sz w:val="16"/>
                <w:szCs w:val="16"/>
              </w:rPr>
              <w:t xml:space="preserve">Kara Hayvanları için </w:t>
            </w:r>
            <w:r w:rsidR="005C5295" w:rsidRPr="00912738">
              <w:rPr>
                <w:b/>
                <w:color w:val="000000"/>
                <w:sz w:val="16"/>
                <w:szCs w:val="16"/>
              </w:rPr>
              <w:t>Teşhis</w:t>
            </w:r>
            <w:r w:rsidRPr="00912738">
              <w:rPr>
                <w:b/>
                <w:color w:val="000000"/>
                <w:sz w:val="16"/>
                <w:szCs w:val="16"/>
              </w:rPr>
              <w:t xml:space="preserve"> Test</w:t>
            </w:r>
            <w:r w:rsidR="005C5295" w:rsidRPr="00912738">
              <w:rPr>
                <w:b/>
                <w:color w:val="000000"/>
                <w:sz w:val="16"/>
                <w:szCs w:val="16"/>
              </w:rPr>
              <w:t>i</w:t>
            </w:r>
            <w:r w:rsidRPr="00912738">
              <w:rPr>
                <w:b/>
                <w:color w:val="000000"/>
                <w:sz w:val="16"/>
                <w:szCs w:val="16"/>
              </w:rPr>
              <w:t xml:space="preserve"> ve</w:t>
            </w:r>
            <w:r w:rsidR="00F04F29" w:rsidRPr="00912738">
              <w:rPr>
                <w:b/>
                <w:color w:val="000000"/>
                <w:sz w:val="16"/>
                <w:szCs w:val="16"/>
              </w:rPr>
              <w:t xml:space="preserve"> Aşılar Kılavuzunun </w:t>
            </w:r>
            <w:r w:rsidR="005C5295" w:rsidRPr="00912738">
              <w:rPr>
                <w:b/>
                <w:color w:val="000000"/>
                <w:sz w:val="16"/>
                <w:szCs w:val="16"/>
              </w:rPr>
              <w:t>mavidil</w:t>
            </w:r>
            <w:r w:rsidR="00F04F29" w:rsidRPr="00912738">
              <w:rPr>
                <w:b/>
                <w:color w:val="000000"/>
                <w:sz w:val="16"/>
                <w:szCs w:val="16"/>
              </w:rPr>
              <w:t xml:space="preserve"> b</w:t>
            </w:r>
            <w:r w:rsidRPr="00912738">
              <w:rPr>
                <w:b/>
                <w:color w:val="000000"/>
                <w:sz w:val="16"/>
                <w:szCs w:val="16"/>
              </w:rPr>
              <w:t xml:space="preserve">ölümünde tanımlanan EHD virüsü </w:t>
            </w:r>
            <w:r w:rsidR="005C5295" w:rsidRPr="00912738">
              <w:rPr>
                <w:b/>
                <w:color w:val="000000"/>
                <w:sz w:val="16"/>
                <w:szCs w:val="16"/>
              </w:rPr>
              <w:t>teşhis</w:t>
            </w:r>
            <w:r w:rsidRPr="00912738">
              <w:rPr>
                <w:b/>
                <w:color w:val="000000"/>
                <w:sz w:val="16"/>
                <w:szCs w:val="16"/>
              </w:rPr>
              <w:t xml:space="preserve"> testleri standartları.</w:t>
            </w:r>
          </w:p>
          <w:p w:rsidR="00912738" w:rsidRPr="00912738" w:rsidRDefault="00912738" w:rsidP="00912738">
            <w:pPr>
              <w:ind w:left="720"/>
              <w:jc w:val="both"/>
              <w:rPr>
                <w:color w:val="000000"/>
                <w:sz w:val="16"/>
                <w:szCs w:val="16"/>
              </w:rPr>
            </w:pPr>
          </w:p>
          <w:p w:rsidR="00912738" w:rsidRPr="00912738" w:rsidRDefault="00912738" w:rsidP="00912738">
            <w:pPr>
              <w:numPr>
                <w:ilvl w:val="0"/>
                <w:numId w:val="20"/>
              </w:numPr>
              <w:jc w:val="both"/>
              <w:rPr>
                <w:b/>
                <w:color w:val="000000"/>
                <w:sz w:val="16"/>
                <w:szCs w:val="16"/>
              </w:rPr>
            </w:pPr>
            <w:r w:rsidRPr="00912738">
              <w:rPr>
                <w:color w:val="000000"/>
                <w:sz w:val="16"/>
                <w:szCs w:val="16"/>
              </w:rPr>
              <w:t>Name and eartag number(s) of the donor animal(s) /</w:t>
            </w:r>
            <w:r w:rsidRPr="00912738">
              <w:rPr>
                <w:b/>
                <w:color w:val="000000"/>
                <w:sz w:val="16"/>
                <w:szCs w:val="16"/>
              </w:rPr>
              <w:t xml:space="preserve"> Donör hayvan(lar)ın ismi ve küpe numara(lar)sını yazınız.</w:t>
            </w:r>
          </w:p>
          <w:p w:rsidR="00912738" w:rsidRPr="00912738" w:rsidRDefault="00912738" w:rsidP="00912738">
            <w:pPr>
              <w:ind w:left="720"/>
              <w:jc w:val="both"/>
              <w:rPr>
                <w:b/>
                <w:color w:val="000000"/>
                <w:sz w:val="16"/>
                <w:szCs w:val="16"/>
              </w:rPr>
            </w:pPr>
          </w:p>
          <w:p w:rsidR="00912738" w:rsidRPr="00912738" w:rsidRDefault="00912738" w:rsidP="00912738">
            <w:pPr>
              <w:numPr>
                <w:ilvl w:val="0"/>
                <w:numId w:val="20"/>
              </w:numPr>
              <w:jc w:val="both"/>
              <w:rPr>
                <w:b/>
                <w:color w:val="000000"/>
                <w:sz w:val="16"/>
                <w:szCs w:val="16"/>
              </w:rPr>
            </w:pPr>
            <w:r w:rsidRPr="00912738">
              <w:rPr>
                <w:color w:val="000000"/>
                <w:sz w:val="16"/>
                <w:szCs w:val="16"/>
              </w:rPr>
              <w:t>Whole identification number(s) on the straw(s)</w:t>
            </w:r>
            <w:r w:rsidRPr="00912738">
              <w:rPr>
                <w:b/>
                <w:color w:val="000000"/>
                <w:sz w:val="16"/>
                <w:szCs w:val="16"/>
              </w:rPr>
              <w:t xml:space="preserve"> / Payet(ler)in üzerindeki numara(lar)nın tamamını yazınız.</w:t>
            </w:r>
          </w:p>
          <w:p w:rsidR="007D00C4" w:rsidRPr="00912738" w:rsidRDefault="007D00C4" w:rsidP="00BC5C7C">
            <w:pPr>
              <w:ind w:left="720"/>
              <w:jc w:val="both"/>
              <w:rPr>
                <w:color w:val="000000"/>
                <w:sz w:val="16"/>
                <w:szCs w:val="16"/>
              </w:rPr>
            </w:pPr>
          </w:p>
          <w:p w:rsidR="00E934B2" w:rsidRPr="00912738" w:rsidRDefault="00E406A1" w:rsidP="00BC5C7C">
            <w:pPr>
              <w:numPr>
                <w:ilvl w:val="0"/>
                <w:numId w:val="20"/>
              </w:numPr>
              <w:jc w:val="both"/>
              <w:rPr>
                <w:b/>
                <w:color w:val="000000"/>
                <w:sz w:val="16"/>
                <w:szCs w:val="16"/>
              </w:rPr>
            </w:pPr>
            <w:r w:rsidRPr="00912738">
              <w:rPr>
                <w:i/>
                <w:color w:val="000000"/>
                <w:sz w:val="16"/>
                <w:szCs w:val="16"/>
              </w:rPr>
              <w:t>R</w:t>
            </w:r>
            <w:r w:rsidR="00D52DBC" w:rsidRPr="00912738">
              <w:rPr>
                <w:i/>
                <w:color w:val="000000"/>
                <w:sz w:val="16"/>
                <w:szCs w:val="16"/>
              </w:rPr>
              <w:t>eferring to each straw or batch of straws</w:t>
            </w:r>
            <w:r w:rsidRPr="00912738">
              <w:rPr>
                <w:i/>
                <w:color w:val="000000"/>
                <w:sz w:val="16"/>
                <w:szCs w:val="16"/>
              </w:rPr>
              <w:t>, i</w:t>
            </w:r>
            <w:r w:rsidR="007D00C4" w:rsidRPr="00912738">
              <w:rPr>
                <w:i/>
                <w:color w:val="000000"/>
                <w:sz w:val="16"/>
                <w:szCs w:val="16"/>
              </w:rPr>
              <w:t>ndicate applicable condition</w:t>
            </w:r>
            <w:r w:rsidRPr="00912738">
              <w:rPr>
                <w:i/>
                <w:color w:val="000000"/>
                <w:sz w:val="16"/>
                <w:szCs w:val="16"/>
              </w:rPr>
              <w:t xml:space="preserve"> regarding</w:t>
            </w:r>
            <w:r w:rsidR="00864CDC" w:rsidRPr="00912738">
              <w:rPr>
                <w:i/>
                <w:color w:val="000000"/>
                <w:sz w:val="16"/>
                <w:szCs w:val="16"/>
              </w:rPr>
              <w:t xml:space="preserve"> bluetongue disease which are under II.5.3</w:t>
            </w:r>
            <w:r w:rsidR="007D00C4" w:rsidRPr="00912738">
              <w:rPr>
                <w:i/>
                <w:color w:val="000000"/>
                <w:sz w:val="16"/>
                <w:szCs w:val="16"/>
              </w:rPr>
              <w:t xml:space="preserve"> (for example II.5.3.1</w:t>
            </w:r>
            <w:r w:rsidRPr="00912738">
              <w:rPr>
                <w:i/>
                <w:color w:val="000000"/>
                <w:sz w:val="16"/>
                <w:szCs w:val="16"/>
              </w:rPr>
              <w:t xml:space="preserve"> or II.5.3.1 </w:t>
            </w:r>
            <w:r w:rsidR="007D00C4" w:rsidRPr="00912738">
              <w:rPr>
                <w:i/>
                <w:color w:val="000000"/>
                <w:sz w:val="16"/>
                <w:szCs w:val="16"/>
              </w:rPr>
              <w:t xml:space="preserve">)./ </w:t>
            </w:r>
            <w:r w:rsidRPr="00912738">
              <w:rPr>
                <w:b/>
                <w:color w:val="000000"/>
                <w:sz w:val="16"/>
                <w:szCs w:val="16"/>
              </w:rPr>
              <w:t xml:space="preserve">Her payet veya payetin partisi için </w:t>
            </w:r>
            <w:r w:rsidR="00864CDC" w:rsidRPr="00912738">
              <w:rPr>
                <w:b/>
                <w:color w:val="000000"/>
                <w:sz w:val="16"/>
                <w:szCs w:val="16"/>
              </w:rPr>
              <w:t>Mavidil hastalığı ile ilgili II.5.3’deki şartlardan uygun olanı</w:t>
            </w:r>
            <w:r w:rsidRPr="00912738">
              <w:rPr>
                <w:b/>
                <w:color w:val="000000"/>
                <w:sz w:val="16"/>
                <w:szCs w:val="16"/>
              </w:rPr>
              <w:t xml:space="preserve"> belirtiniz.</w:t>
            </w:r>
            <w:r w:rsidR="00864CDC" w:rsidRPr="00912738">
              <w:rPr>
                <w:b/>
                <w:color w:val="000000"/>
                <w:sz w:val="16"/>
                <w:szCs w:val="16"/>
              </w:rPr>
              <w:t xml:space="preserve"> </w:t>
            </w:r>
            <w:r w:rsidR="007D00C4" w:rsidRPr="00912738">
              <w:rPr>
                <w:b/>
                <w:color w:val="000000"/>
                <w:sz w:val="16"/>
                <w:szCs w:val="16"/>
              </w:rPr>
              <w:t>(</w:t>
            </w:r>
            <w:r w:rsidRPr="00912738">
              <w:rPr>
                <w:b/>
                <w:color w:val="000000"/>
                <w:sz w:val="16"/>
                <w:szCs w:val="16"/>
              </w:rPr>
              <w:t xml:space="preserve"> </w:t>
            </w:r>
            <w:r w:rsidR="007D00C4" w:rsidRPr="00912738">
              <w:rPr>
                <w:b/>
                <w:color w:val="000000"/>
                <w:sz w:val="16"/>
                <w:szCs w:val="16"/>
              </w:rPr>
              <w:t>örneğin:</w:t>
            </w:r>
            <w:r w:rsidR="00CF7AFD" w:rsidRPr="00912738">
              <w:rPr>
                <w:b/>
                <w:color w:val="000000"/>
                <w:sz w:val="16"/>
                <w:szCs w:val="16"/>
              </w:rPr>
              <w:t xml:space="preserve"> </w:t>
            </w:r>
            <w:r w:rsidR="007D00C4" w:rsidRPr="00912738">
              <w:rPr>
                <w:b/>
                <w:color w:val="000000"/>
                <w:sz w:val="16"/>
                <w:szCs w:val="16"/>
              </w:rPr>
              <w:t>II.5.3.1</w:t>
            </w:r>
            <w:r w:rsidRPr="00912738">
              <w:rPr>
                <w:b/>
                <w:color w:val="000000"/>
                <w:sz w:val="16"/>
                <w:szCs w:val="16"/>
              </w:rPr>
              <w:t xml:space="preserve"> veya II.5.3.2 </w:t>
            </w:r>
            <w:r w:rsidR="007D00C4" w:rsidRPr="00912738">
              <w:rPr>
                <w:b/>
                <w:color w:val="000000"/>
                <w:sz w:val="16"/>
                <w:szCs w:val="16"/>
              </w:rPr>
              <w:t>).</w:t>
            </w:r>
          </w:p>
          <w:p w:rsidR="007D00C4" w:rsidRPr="00912738" w:rsidRDefault="007D00C4" w:rsidP="00BC5C7C">
            <w:pPr>
              <w:jc w:val="both"/>
              <w:rPr>
                <w:color w:val="000000"/>
                <w:sz w:val="16"/>
                <w:szCs w:val="16"/>
              </w:rPr>
            </w:pPr>
          </w:p>
          <w:p w:rsidR="003A3FE9" w:rsidRPr="00912738" w:rsidRDefault="007D00C4" w:rsidP="00742B3A">
            <w:pPr>
              <w:numPr>
                <w:ilvl w:val="0"/>
                <w:numId w:val="20"/>
              </w:numPr>
              <w:jc w:val="both"/>
              <w:rPr>
                <w:b/>
                <w:color w:val="000000"/>
                <w:sz w:val="16"/>
                <w:szCs w:val="16"/>
              </w:rPr>
            </w:pPr>
            <w:r w:rsidRPr="00912738">
              <w:rPr>
                <w:i/>
                <w:color w:val="000000"/>
                <w:sz w:val="16"/>
                <w:szCs w:val="16"/>
              </w:rPr>
              <w:t>Referring to each straw or batch of straws</w:t>
            </w:r>
            <w:r w:rsidR="00E406A1" w:rsidRPr="00912738">
              <w:rPr>
                <w:i/>
                <w:color w:val="000000"/>
                <w:sz w:val="16"/>
                <w:szCs w:val="16"/>
              </w:rPr>
              <w:t xml:space="preserve">, indicate applicable condition regarding EHD which are under II.5.4 </w:t>
            </w:r>
            <w:r w:rsidRPr="00912738">
              <w:rPr>
                <w:i/>
                <w:color w:val="000000"/>
                <w:sz w:val="16"/>
                <w:szCs w:val="16"/>
              </w:rPr>
              <w:t xml:space="preserve">(for example II.5.4.1 or II.5.4.2.1)./ </w:t>
            </w:r>
            <w:r w:rsidR="00E406A1" w:rsidRPr="00912738">
              <w:rPr>
                <w:b/>
                <w:color w:val="000000"/>
                <w:sz w:val="16"/>
                <w:szCs w:val="16"/>
              </w:rPr>
              <w:t xml:space="preserve">Her payet veya payetin partisi için EHD hastalığı ile ilgili II.5.4’deki şartlardan uygun olanı belirtiniz. </w:t>
            </w:r>
            <w:r w:rsidRPr="00912738">
              <w:rPr>
                <w:b/>
                <w:color w:val="000000"/>
                <w:sz w:val="16"/>
                <w:szCs w:val="16"/>
              </w:rPr>
              <w:t>(</w:t>
            </w:r>
            <w:r w:rsidR="00E406A1" w:rsidRPr="00912738">
              <w:rPr>
                <w:b/>
                <w:color w:val="000000"/>
                <w:sz w:val="16"/>
                <w:szCs w:val="16"/>
              </w:rPr>
              <w:t xml:space="preserve"> </w:t>
            </w:r>
            <w:r w:rsidRPr="00912738">
              <w:rPr>
                <w:b/>
                <w:color w:val="000000"/>
                <w:sz w:val="16"/>
                <w:szCs w:val="16"/>
              </w:rPr>
              <w:t>örneğin:</w:t>
            </w:r>
            <w:r w:rsidR="00CF7AFD" w:rsidRPr="00912738">
              <w:rPr>
                <w:b/>
                <w:color w:val="000000"/>
                <w:sz w:val="16"/>
                <w:szCs w:val="16"/>
              </w:rPr>
              <w:t xml:space="preserve"> </w:t>
            </w:r>
            <w:r w:rsidRPr="00912738">
              <w:rPr>
                <w:b/>
                <w:color w:val="000000"/>
                <w:sz w:val="16"/>
                <w:szCs w:val="16"/>
              </w:rPr>
              <w:t>II.5.4.1</w:t>
            </w:r>
            <w:r w:rsidR="00E406A1" w:rsidRPr="00912738">
              <w:rPr>
                <w:b/>
                <w:color w:val="000000"/>
                <w:sz w:val="16"/>
                <w:szCs w:val="16"/>
              </w:rPr>
              <w:t xml:space="preserve"> veya II.5.4.2 </w:t>
            </w:r>
            <w:r w:rsidRPr="00912738">
              <w:rPr>
                <w:b/>
                <w:color w:val="000000"/>
                <w:sz w:val="16"/>
                <w:szCs w:val="16"/>
              </w:rPr>
              <w:t>)</w:t>
            </w:r>
          </w:p>
          <w:p w:rsidR="00637662" w:rsidRPr="00912738" w:rsidRDefault="00637662" w:rsidP="00637662">
            <w:pPr>
              <w:ind w:left="720"/>
              <w:jc w:val="both"/>
              <w:rPr>
                <w:b/>
                <w:color w:val="000000"/>
                <w:sz w:val="16"/>
                <w:szCs w:val="16"/>
              </w:rPr>
            </w:pPr>
          </w:p>
          <w:p w:rsidR="007D00C4" w:rsidRPr="00DC02E9" w:rsidRDefault="007D00C4" w:rsidP="007D00C4">
            <w:pPr>
              <w:ind w:left="720"/>
              <w:rPr>
                <w:color w:val="000000"/>
                <w:sz w:val="18"/>
                <w:szCs w:val="18"/>
              </w:rPr>
            </w:pPr>
          </w:p>
          <w:p w:rsidR="00DC02E9" w:rsidRPr="00227FC0" w:rsidRDefault="00DC02E9" w:rsidP="00DC02E9">
            <w:pPr>
              <w:ind w:left="720"/>
              <w:rPr>
                <w:color w:val="000000"/>
                <w:sz w:val="18"/>
                <w:szCs w:val="18"/>
              </w:rPr>
            </w:pPr>
          </w:p>
          <w:p w:rsidR="00486483" w:rsidRDefault="00486483" w:rsidP="00486483">
            <w:pPr>
              <w:ind w:left="2056" w:hanging="1985"/>
              <w:jc w:val="both"/>
              <w:rPr>
                <w:b/>
                <w:sz w:val="20"/>
                <w:szCs w:val="20"/>
              </w:rPr>
            </w:pPr>
          </w:p>
          <w:p w:rsidR="00486483" w:rsidRDefault="00486483" w:rsidP="00486483">
            <w:pPr>
              <w:ind w:left="2056" w:hanging="1985"/>
              <w:jc w:val="both"/>
              <w:rPr>
                <w:b/>
                <w:sz w:val="20"/>
                <w:szCs w:val="20"/>
              </w:rPr>
            </w:pPr>
          </w:p>
          <w:p w:rsidR="00486483" w:rsidRPr="00004ABB" w:rsidRDefault="00486483" w:rsidP="00E14580">
            <w:pPr>
              <w:ind w:left="2056" w:hanging="1985"/>
              <w:jc w:val="both"/>
              <w:rPr>
                <w:b/>
                <w:sz w:val="20"/>
                <w:szCs w:val="20"/>
              </w:rPr>
            </w:pPr>
          </w:p>
          <w:p w:rsidR="00E14580" w:rsidRPr="00004ABB" w:rsidRDefault="00E14580" w:rsidP="00E14580">
            <w:pPr>
              <w:ind w:left="2056" w:hanging="1985"/>
              <w:jc w:val="both"/>
              <w:rPr>
                <w:b/>
                <w:sz w:val="20"/>
                <w:szCs w:val="20"/>
              </w:rPr>
            </w:pPr>
          </w:p>
          <w:p w:rsidR="00004ABB" w:rsidRPr="00004ABB" w:rsidRDefault="00004ABB" w:rsidP="00004ABB">
            <w:pPr>
              <w:ind w:left="2056" w:hanging="1985"/>
              <w:jc w:val="both"/>
              <w:rPr>
                <w:b/>
                <w:sz w:val="20"/>
                <w:szCs w:val="20"/>
              </w:rPr>
            </w:pPr>
            <w:r>
              <w:rPr>
                <w:b/>
                <w:sz w:val="20"/>
                <w:szCs w:val="20"/>
              </w:rPr>
              <w:t xml:space="preserve">   </w:t>
            </w:r>
          </w:p>
          <w:p w:rsidR="00E21186" w:rsidRDefault="00E21186" w:rsidP="004645F4">
            <w:pPr>
              <w:ind w:left="1205" w:hanging="426"/>
              <w:jc w:val="both"/>
              <w:rPr>
                <w:b/>
                <w:sz w:val="20"/>
                <w:szCs w:val="20"/>
              </w:rPr>
            </w:pPr>
          </w:p>
          <w:p w:rsidR="0061036B" w:rsidRDefault="0061036B" w:rsidP="009C1AE1">
            <w:pPr>
              <w:spacing w:beforeLines="60" w:before="144" w:afterLines="60" w:after="144"/>
              <w:contextualSpacing/>
              <w:jc w:val="both"/>
              <w:rPr>
                <w:rFonts w:cs="Arial"/>
                <w:b/>
                <w:i/>
                <w:sz w:val="18"/>
                <w:szCs w:val="18"/>
                <w:lang w:val="en-GB"/>
              </w:rPr>
            </w:pPr>
          </w:p>
          <w:p w:rsidR="0061036B" w:rsidRPr="002065B8" w:rsidRDefault="0061036B" w:rsidP="0061036B">
            <w:pPr>
              <w:spacing w:beforeLines="60" w:before="144" w:afterLines="60" w:after="144"/>
              <w:ind w:left="922"/>
              <w:contextualSpacing/>
              <w:jc w:val="both"/>
              <w:rPr>
                <w:rFonts w:cs="Arial"/>
                <w:b/>
                <w:i/>
                <w:sz w:val="18"/>
                <w:szCs w:val="18"/>
                <w:lang w:val="en-GB"/>
              </w:rPr>
            </w:pPr>
          </w:p>
          <w:p w:rsidR="00864FA2" w:rsidRPr="001607BC" w:rsidRDefault="009C1AE1" w:rsidP="0061036B">
            <w:pPr>
              <w:spacing w:beforeLines="60" w:before="144" w:afterLines="60" w:after="144"/>
              <w:ind w:left="922"/>
              <w:jc w:val="both"/>
              <w:rPr>
                <w:sz w:val="18"/>
                <w:szCs w:val="18"/>
                <w:lang w:val="en-GB"/>
              </w:rPr>
            </w:pPr>
            <w:r w:rsidRPr="0005220D">
              <w:rPr>
                <w:sz w:val="18"/>
                <w:szCs w:val="18"/>
                <w:lang w:val="en-GB"/>
              </w:rPr>
              <w:t>Official Veterinarian</w:t>
            </w:r>
            <w:r>
              <w:rPr>
                <w:sz w:val="18"/>
                <w:szCs w:val="18"/>
                <w:lang w:val="en-GB"/>
              </w:rPr>
              <w:t>/</w:t>
            </w:r>
            <w:r>
              <w:rPr>
                <w:b/>
                <w:sz w:val="18"/>
                <w:szCs w:val="18"/>
                <w:lang w:val="en-GB"/>
              </w:rPr>
              <w:t xml:space="preserve"> </w:t>
            </w:r>
            <w:r w:rsidR="00413F4B">
              <w:rPr>
                <w:b/>
                <w:sz w:val="18"/>
                <w:szCs w:val="18"/>
                <w:lang w:val="en-GB"/>
              </w:rPr>
              <w:t>Resmi Veteriner H</w:t>
            </w:r>
            <w:r w:rsidR="00864FA2" w:rsidRPr="0005220D">
              <w:rPr>
                <w:b/>
                <w:sz w:val="18"/>
                <w:szCs w:val="18"/>
                <w:lang w:val="en-GB"/>
              </w:rPr>
              <w:t>ekim</w:t>
            </w:r>
            <w:r w:rsidR="00864FA2">
              <w:rPr>
                <w:i/>
                <w:sz w:val="18"/>
                <w:szCs w:val="18"/>
                <w:lang w:val="en-GB"/>
              </w:rPr>
              <w:t xml:space="preserve"> </w:t>
            </w:r>
          </w:p>
          <w:p w:rsidR="00864FA2" w:rsidRPr="001607BC" w:rsidRDefault="00864FA2" w:rsidP="0061036B">
            <w:pPr>
              <w:spacing w:beforeLines="60" w:before="144" w:afterLines="60" w:after="144"/>
              <w:ind w:left="922"/>
              <w:jc w:val="both"/>
              <w:rPr>
                <w:sz w:val="18"/>
                <w:szCs w:val="18"/>
                <w:lang w:val="en-GB"/>
              </w:rPr>
            </w:pPr>
            <w:r w:rsidRPr="009C1AE1">
              <w:rPr>
                <w:i/>
                <w:sz w:val="18"/>
                <w:szCs w:val="18"/>
                <w:lang w:val="en-GB"/>
              </w:rPr>
              <w:t>Name (in capitals) /</w:t>
            </w:r>
            <w:r w:rsidRPr="001607BC">
              <w:rPr>
                <w:b/>
                <w:i/>
                <w:sz w:val="18"/>
                <w:szCs w:val="18"/>
                <w:lang w:val="en-GB"/>
              </w:rPr>
              <w:t xml:space="preserve">  </w:t>
            </w:r>
            <w:r w:rsidRPr="009C1AE1">
              <w:rPr>
                <w:b/>
                <w:sz w:val="18"/>
                <w:szCs w:val="18"/>
                <w:lang w:val="en-GB"/>
              </w:rPr>
              <w:t>İsim (Büyük harflerle):</w:t>
            </w:r>
            <w:r w:rsidRPr="001607BC">
              <w:rPr>
                <w:sz w:val="18"/>
                <w:szCs w:val="18"/>
                <w:lang w:val="en-GB"/>
              </w:rPr>
              <w:tab/>
            </w:r>
            <w:r w:rsidRPr="001607BC">
              <w:rPr>
                <w:sz w:val="18"/>
                <w:szCs w:val="18"/>
                <w:lang w:val="en-GB"/>
              </w:rPr>
              <w:tab/>
            </w:r>
            <w:r w:rsidRPr="001607BC">
              <w:rPr>
                <w:sz w:val="18"/>
                <w:szCs w:val="18"/>
                <w:lang w:val="en-GB"/>
              </w:rPr>
              <w:tab/>
            </w:r>
            <w:r w:rsidRPr="009C1AE1">
              <w:rPr>
                <w:i/>
                <w:sz w:val="18"/>
                <w:szCs w:val="18"/>
                <w:lang w:val="en-GB"/>
              </w:rPr>
              <w:t>Qualification and title /</w:t>
            </w:r>
            <w:r w:rsidRPr="009C1AE1">
              <w:rPr>
                <w:b/>
                <w:sz w:val="18"/>
                <w:szCs w:val="18"/>
                <w:lang w:val="en-GB"/>
              </w:rPr>
              <w:t xml:space="preserve">Yetkisi ve </w:t>
            </w:r>
            <w:r w:rsidR="009C58B2">
              <w:rPr>
                <w:b/>
                <w:sz w:val="18"/>
                <w:szCs w:val="18"/>
                <w:lang w:val="en-GB"/>
              </w:rPr>
              <w:t>Unvanı</w:t>
            </w:r>
            <w:r w:rsidRPr="009C1AE1">
              <w:rPr>
                <w:b/>
                <w:sz w:val="18"/>
                <w:szCs w:val="18"/>
                <w:lang w:val="en-GB"/>
              </w:rPr>
              <w:t>:</w:t>
            </w:r>
          </w:p>
          <w:p w:rsidR="00864FA2" w:rsidRPr="001607BC" w:rsidRDefault="00864FA2" w:rsidP="0061036B">
            <w:pPr>
              <w:spacing w:beforeLines="60" w:before="144" w:afterLines="60" w:after="144"/>
              <w:ind w:left="922"/>
              <w:jc w:val="both"/>
              <w:rPr>
                <w:sz w:val="18"/>
                <w:szCs w:val="18"/>
                <w:lang w:val="en-GB"/>
              </w:rPr>
            </w:pPr>
            <w:r w:rsidRPr="009C1AE1">
              <w:rPr>
                <w:i/>
                <w:sz w:val="18"/>
                <w:szCs w:val="18"/>
                <w:lang w:val="en-GB"/>
              </w:rPr>
              <w:t>Date /</w:t>
            </w:r>
            <w:r w:rsidRPr="001607BC">
              <w:rPr>
                <w:b/>
                <w:i/>
                <w:sz w:val="18"/>
                <w:szCs w:val="18"/>
                <w:lang w:val="en-GB"/>
              </w:rPr>
              <w:t xml:space="preserve">  </w:t>
            </w:r>
            <w:r w:rsidR="009C1AE1" w:rsidRPr="009C1AE1">
              <w:rPr>
                <w:b/>
                <w:sz w:val="18"/>
                <w:szCs w:val="18"/>
                <w:lang w:val="en-GB"/>
              </w:rPr>
              <w:t>T</w:t>
            </w:r>
            <w:r w:rsidRPr="009C1AE1">
              <w:rPr>
                <w:b/>
                <w:sz w:val="18"/>
                <w:szCs w:val="18"/>
                <w:lang w:val="en-GB"/>
              </w:rPr>
              <w:t>arih</w:t>
            </w:r>
            <w:r w:rsidRPr="001607BC">
              <w:rPr>
                <w:i/>
                <w:sz w:val="18"/>
                <w:szCs w:val="18"/>
                <w:lang w:val="en-GB"/>
              </w:rPr>
              <w:t>:</w:t>
            </w:r>
            <w:r w:rsidRPr="001607BC">
              <w:rPr>
                <w:sz w:val="18"/>
                <w:szCs w:val="18"/>
                <w:lang w:val="en-GB"/>
              </w:rPr>
              <w:tab/>
            </w:r>
            <w:r w:rsidRPr="001607BC">
              <w:rPr>
                <w:sz w:val="18"/>
                <w:szCs w:val="18"/>
                <w:lang w:val="en-GB"/>
              </w:rPr>
              <w:tab/>
            </w:r>
            <w:r w:rsidRPr="001607BC">
              <w:rPr>
                <w:sz w:val="18"/>
                <w:szCs w:val="18"/>
                <w:lang w:val="en-GB"/>
              </w:rPr>
              <w:tab/>
            </w:r>
            <w:r w:rsidRPr="001607BC">
              <w:rPr>
                <w:sz w:val="18"/>
                <w:szCs w:val="18"/>
                <w:lang w:val="en-GB"/>
              </w:rPr>
              <w:tab/>
            </w:r>
            <w:r w:rsidRPr="001607BC">
              <w:rPr>
                <w:sz w:val="18"/>
                <w:szCs w:val="18"/>
                <w:lang w:val="en-GB"/>
              </w:rPr>
              <w:tab/>
            </w:r>
            <w:r w:rsidRPr="001607BC">
              <w:rPr>
                <w:sz w:val="18"/>
                <w:szCs w:val="18"/>
                <w:lang w:val="en-GB"/>
              </w:rPr>
              <w:tab/>
            </w:r>
            <w:r w:rsidRPr="009C1AE1">
              <w:rPr>
                <w:i/>
                <w:sz w:val="18"/>
                <w:szCs w:val="18"/>
                <w:lang w:val="en-GB"/>
              </w:rPr>
              <w:t>Signature /</w:t>
            </w:r>
            <w:r w:rsidRPr="001607BC">
              <w:rPr>
                <w:b/>
                <w:i/>
                <w:sz w:val="18"/>
                <w:szCs w:val="18"/>
                <w:lang w:val="en-GB"/>
              </w:rPr>
              <w:t xml:space="preserve">  </w:t>
            </w:r>
            <w:r w:rsidRPr="009C1AE1">
              <w:rPr>
                <w:b/>
                <w:sz w:val="18"/>
                <w:szCs w:val="18"/>
                <w:lang w:val="en-GB"/>
              </w:rPr>
              <w:t>İmza:</w:t>
            </w:r>
          </w:p>
          <w:p w:rsidR="00B461F5" w:rsidRDefault="00864FA2" w:rsidP="0061036B">
            <w:pPr>
              <w:autoSpaceDE w:val="0"/>
              <w:autoSpaceDN w:val="0"/>
              <w:adjustRightInd w:val="0"/>
              <w:spacing w:beforeLines="60" w:before="144" w:afterLines="60" w:after="144"/>
              <w:ind w:left="922"/>
              <w:jc w:val="both"/>
              <w:rPr>
                <w:b/>
                <w:sz w:val="18"/>
                <w:szCs w:val="18"/>
                <w:lang w:val="en-GB"/>
              </w:rPr>
            </w:pPr>
            <w:r w:rsidRPr="009C1AE1">
              <w:rPr>
                <w:i/>
                <w:sz w:val="18"/>
                <w:szCs w:val="18"/>
                <w:lang w:val="en-GB"/>
              </w:rPr>
              <w:t>Stamp /</w:t>
            </w:r>
            <w:r w:rsidRPr="001607BC">
              <w:rPr>
                <w:b/>
                <w:i/>
                <w:sz w:val="18"/>
                <w:szCs w:val="18"/>
                <w:lang w:val="en-GB"/>
              </w:rPr>
              <w:t xml:space="preserve">  </w:t>
            </w:r>
            <w:r w:rsidRPr="009C1AE1">
              <w:rPr>
                <w:b/>
                <w:sz w:val="18"/>
                <w:szCs w:val="18"/>
                <w:lang w:val="en-GB"/>
              </w:rPr>
              <w:t>Mühür:</w:t>
            </w:r>
          </w:p>
          <w:p w:rsidR="00B461F5" w:rsidRDefault="00B461F5" w:rsidP="0061036B">
            <w:pPr>
              <w:autoSpaceDE w:val="0"/>
              <w:autoSpaceDN w:val="0"/>
              <w:adjustRightInd w:val="0"/>
              <w:spacing w:beforeLines="60" w:before="144" w:afterLines="60" w:after="144"/>
              <w:ind w:left="922"/>
              <w:jc w:val="both"/>
              <w:rPr>
                <w:b/>
                <w:sz w:val="18"/>
                <w:szCs w:val="18"/>
                <w:lang w:val="en-GB"/>
              </w:rPr>
            </w:pPr>
          </w:p>
          <w:p w:rsidR="00B461F5" w:rsidRPr="00F84674" w:rsidRDefault="00B461F5" w:rsidP="0061036B">
            <w:pPr>
              <w:autoSpaceDE w:val="0"/>
              <w:autoSpaceDN w:val="0"/>
              <w:adjustRightInd w:val="0"/>
              <w:spacing w:beforeLines="60" w:before="144" w:afterLines="60" w:after="144"/>
              <w:ind w:left="922"/>
              <w:jc w:val="both"/>
              <w:rPr>
                <w:sz w:val="18"/>
                <w:szCs w:val="18"/>
                <w:lang w:val="en-GB"/>
              </w:rPr>
            </w:pPr>
          </w:p>
        </w:tc>
      </w:tr>
      <w:tr w:rsidR="00864FA2" w:rsidRPr="00CF7AD4" w:rsidTr="002226C3">
        <w:trPr>
          <w:trHeight w:val="7935"/>
        </w:trPr>
        <w:tc>
          <w:tcPr>
            <w:tcW w:w="568" w:type="dxa"/>
            <w:tcBorders>
              <w:left w:val="nil"/>
              <w:bottom w:val="nil"/>
            </w:tcBorders>
          </w:tcPr>
          <w:p w:rsidR="00864FA2" w:rsidRPr="00CF7AD4" w:rsidRDefault="00864FA2" w:rsidP="00C41406"/>
        </w:tc>
        <w:tc>
          <w:tcPr>
            <w:tcW w:w="10064" w:type="dxa"/>
            <w:gridSpan w:val="3"/>
            <w:vMerge/>
          </w:tcPr>
          <w:p w:rsidR="00864FA2" w:rsidRPr="00222806" w:rsidRDefault="00864FA2" w:rsidP="00C41406">
            <w:pPr>
              <w:spacing w:beforeLines="60" w:before="144" w:afterLines="60" w:after="144"/>
              <w:jc w:val="both"/>
              <w:rPr>
                <w:rFonts w:cs="Calibri"/>
                <w:bCs/>
                <w:iCs/>
                <w:sz w:val="18"/>
                <w:szCs w:val="18"/>
                <w:lang w:eastAsia="it-IT"/>
              </w:rPr>
            </w:pPr>
          </w:p>
        </w:tc>
      </w:tr>
    </w:tbl>
    <w:p w:rsidR="00864FA2" w:rsidRPr="00E42296" w:rsidRDefault="00864FA2" w:rsidP="004C0B5D">
      <w:pPr>
        <w:tabs>
          <w:tab w:val="left" w:pos="2220"/>
        </w:tabs>
        <w:rPr>
          <w:sz w:val="16"/>
          <w:szCs w:val="16"/>
          <w:lang w:val="en-US"/>
        </w:rPr>
      </w:pPr>
    </w:p>
    <w:sectPr w:rsidR="00864FA2" w:rsidRPr="00E42296" w:rsidSect="004C7A01">
      <w:footerReference w:type="default" r:id="rId10"/>
      <w:pgSz w:w="11907" w:h="16840" w:code="9"/>
      <w:pgMar w:top="539" w:right="567" w:bottom="540" w:left="539"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B42" w:rsidRDefault="003C4B42">
      <w:r>
        <w:separator/>
      </w:r>
    </w:p>
  </w:endnote>
  <w:endnote w:type="continuationSeparator" w:id="0">
    <w:p w:rsidR="003C4B42" w:rsidRDefault="003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D6" w:rsidRPr="00BA21D6" w:rsidRDefault="00BA21D6">
    <w:pPr>
      <w:pStyle w:val="Altbilgi"/>
      <w:jc w:val="center"/>
      <w:rPr>
        <w:sz w:val="20"/>
        <w:szCs w:val="20"/>
      </w:rPr>
    </w:pPr>
    <w:r w:rsidRPr="00BA21D6">
      <w:rPr>
        <w:b/>
        <w:bCs/>
        <w:sz w:val="20"/>
        <w:szCs w:val="20"/>
      </w:rPr>
      <w:fldChar w:fldCharType="begin"/>
    </w:r>
    <w:r w:rsidRPr="00BA21D6">
      <w:rPr>
        <w:b/>
        <w:bCs/>
        <w:sz w:val="20"/>
        <w:szCs w:val="20"/>
      </w:rPr>
      <w:instrText>PAGE</w:instrText>
    </w:r>
    <w:r w:rsidRPr="00BA21D6">
      <w:rPr>
        <w:b/>
        <w:bCs/>
        <w:sz w:val="20"/>
        <w:szCs w:val="20"/>
      </w:rPr>
      <w:fldChar w:fldCharType="separate"/>
    </w:r>
    <w:r w:rsidR="00BB449F">
      <w:rPr>
        <w:b/>
        <w:bCs/>
        <w:noProof/>
        <w:sz w:val="20"/>
        <w:szCs w:val="20"/>
      </w:rPr>
      <w:t>1</w:t>
    </w:r>
    <w:r w:rsidRPr="00BA21D6">
      <w:rPr>
        <w:b/>
        <w:bCs/>
        <w:sz w:val="20"/>
        <w:szCs w:val="20"/>
      </w:rPr>
      <w:fldChar w:fldCharType="end"/>
    </w:r>
    <w:r w:rsidRPr="00BA21D6">
      <w:rPr>
        <w:sz w:val="20"/>
        <w:szCs w:val="20"/>
      </w:rPr>
      <w:t xml:space="preserve"> / </w:t>
    </w:r>
    <w:r w:rsidRPr="00BA21D6">
      <w:rPr>
        <w:b/>
        <w:bCs/>
        <w:sz w:val="20"/>
        <w:szCs w:val="20"/>
      </w:rPr>
      <w:fldChar w:fldCharType="begin"/>
    </w:r>
    <w:r w:rsidRPr="00BA21D6">
      <w:rPr>
        <w:b/>
        <w:bCs/>
        <w:sz w:val="20"/>
        <w:szCs w:val="20"/>
      </w:rPr>
      <w:instrText>NUMPAGES</w:instrText>
    </w:r>
    <w:r w:rsidRPr="00BA21D6">
      <w:rPr>
        <w:b/>
        <w:bCs/>
        <w:sz w:val="20"/>
        <w:szCs w:val="20"/>
      </w:rPr>
      <w:fldChar w:fldCharType="separate"/>
    </w:r>
    <w:r w:rsidR="00BB449F">
      <w:rPr>
        <w:b/>
        <w:bCs/>
        <w:noProof/>
        <w:sz w:val="20"/>
        <w:szCs w:val="20"/>
      </w:rPr>
      <w:t>5</w:t>
    </w:r>
    <w:r w:rsidRPr="00BA21D6">
      <w:rPr>
        <w:b/>
        <w:bCs/>
        <w:sz w:val="20"/>
        <w:szCs w:val="20"/>
      </w:rPr>
      <w:fldChar w:fldCharType="end"/>
    </w:r>
  </w:p>
  <w:p w:rsidR="00BA21D6" w:rsidRDefault="00BA21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B42" w:rsidRDefault="003C4B42">
      <w:r>
        <w:separator/>
      </w:r>
    </w:p>
  </w:footnote>
  <w:footnote w:type="continuationSeparator" w:id="0">
    <w:p w:rsidR="003C4B42" w:rsidRDefault="003C4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E13"/>
    <w:multiLevelType w:val="hybridMultilevel"/>
    <w:tmpl w:val="0004F614"/>
    <w:lvl w:ilvl="0" w:tplc="8FF8AAC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022A3E"/>
    <w:multiLevelType w:val="hybridMultilevel"/>
    <w:tmpl w:val="FFE803DC"/>
    <w:lvl w:ilvl="0" w:tplc="F42AB29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240884"/>
    <w:multiLevelType w:val="hybridMultilevel"/>
    <w:tmpl w:val="FCC47C7E"/>
    <w:lvl w:ilvl="0" w:tplc="81BA2730">
      <w:start w:val="2"/>
      <w:numFmt w:val="bullet"/>
      <w:lvlText w:val="-"/>
      <w:lvlJc w:val="left"/>
      <w:pPr>
        <w:ind w:left="720" w:hanging="360"/>
      </w:pPr>
      <w:rPr>
        <w:rFonts w:ascii="Calibri" w:eastAsia="Calibri" w:hAnsi="Calibri" w:cs="Times New Roman" w:hint="default"/>
        <w:b/>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AC7E46"/>
    <w:multiLevelType w:val="hybridMultilevel"/>
    <w:tmpl w:val="064E6118"/>
    <w:lvl w:ilvl="0" w:tplc="A9E8C6FA">
      <w:start w:val="2"/>
      <w:numFmt w:val="bullet"/>
      <w:lvlText w:val="-"/>
      <w:lvlJc w:val="left"/>
      <w:pPr>
        <w:ind w:left="1605" w:hanging="360"/>
      </w:pPr>
      <w:rPr>
        <w:rFonts w:ascii="Calibri" w:eastAsia="Calibri" w:hAnsi="Calibri" w:cs="Times New Roman"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4" w15:restartNumberingAfterBreak="0">
    <w:nsid w:val="17D56891"/>
    <w:multiLevelType w:val="hybridMultilevel"/>
    <w:tmpl w:val="CEA4E3D0"/>
    <w:lvl w:ilvl="0" w:tplc="A7D06BD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F07BA3"/>
    <w:multiLevelType w:val="hybridMultilevel"/>
    <w:tmpl w:val="915E2946"/>
    <w:lvl w:ilvl="0" w:tplc="A90E311E">
      <w:start w:val="1"/>
      <w:numFmt w:val="decimal"/>
      <w:lvlText w:val="(%1)"/>
      <w:lvlJc w:val="left"/>
      <w:pPr>
        <w:ind w:left="252" w:hanging="360"/>
      </w:pPr>
      <w:rPr>
        <w:rFonts w:eastAsia="Times New Roman" w:hint="default"/>
        <w:color w:val="2D2D2F"/>
      </w:rPr>
    </w:lvl>
    <w:lvl w:ilvl="1" w:tplc="041F0019" w:tentative="1">
      <w:start w:val="1"/>
      <w:numFmt w:val="lowerLetter"/>
      <w:lvlText w:val="%2."/>
      <w:lvlJc w:val="left"/>
      <w:pPr>
        <w:ind w:left="972" w:hanging="360"/>
      </w:pPr>
    </w:lvl>
    <w:lvl w:ilvl="2" w:tplc="041F001B" w:tentative="1">
      <w:start w:val="1"/>
      <w:numFmt w:val="lowerRoman"/>
      <w:lvlText w:val="%3."/>
      <w:lvlJc w:val="right"/>
      <w:pPr>
        <w:ind w:left="1692" w:hanging="180"/>
      </w:pPr>
    </w:lvl>
    <w:lvl w:ilvl="3" w:tplc="041F000F" w:tentative="1">
      <w:start w:val="1"/>
      <w:numFmt w:val="decimal"/>
      <w:lvlText w:val="%4."/>
      <w:lvlJc w:val="left"/>
      <w:pPr>
        <w:ind w:left="2412" w:hanging="360"/>
      </w:pPr>
    </w:lvl>
    <w:lvl w:ilvl="4" w:tplc="041F0019" w:tentative="1">
      <w:start w:val="1"/>
      <w:numFmt w:val="lowerLetter"/>
      <w:lvlText w:val="%5."/>
      <w:lvlJc w:val="left"/>
      <w:pPr>
        <w:ind w:left="3132" w:hanging="360"/>
      </w:pPr>
    </w:lvl>
    <w:lvl w:ilvl="5" w:tplc="041F001B" w:tentative="1">
      <w:start w:val="1"/>
      <w:numFmt w:val="lowerRoman"/>
      <w:lvlText w:val="%6."/>
      <w:lvlJc w:val="right"/>
      <w:pPr>
        <w:ind w:left="3852" w:hanging="180"/>
      </w:pPr>
    </w:lvl>
    <w:lvl w:ilvl="6" w:tplc="041F000F" w:tentative="1">
      <w:start w:val="1"/>
      <w:numFmt w:val="decimal"/>
      <w:lvlText w:val="%7."/>
      <w:lvlJc w:val="left"/>
      <w:pPr>
        <w:ind w:left="4572" w:hanging="360"/>
      </w:pPr>
    </w:lvl>
    <w:lvl w:ilvl="7" w:tplc="041F0019" w:tentative="1">
      <w:start w:val="1"/>
      <w:numFmt w:val="lowerLetter"/>
      <w:lvlText w:val="%8."/>
      <w:lvlJc w:val="left"/>
      <w:pPr>
        <w:ind w:left="5292" w:hanging="360"/>
      </w:pPr>
    </w:lvl>
    <w:lvl w:ilvl="8" w:tplc="041F001B" w:tentative="1">
      <w:start w:val="1"/>
      <w:numFmt w:val="lowerRoman"/>
      <w:lvlText w:val="%9."/>
      <w:lvlJc w:val="right"/>
      <w:pPr>
        <w:ind w:left="6012" w:hanging="180"/>
      </w:pPr>
    </w:lvl>
  </w:abstractNum>
  <w:abstractNum w:abstractNumId="6" w15:restartNumberingAfterBreak="0">
    <w:nsid w:val="19481856"/>
    <w:multiLevelType w:val="hybridMultilevel"/>
    <w:tmpl w:val="8AFED94C"/>
    <w:lvl w:ilvl="0" w:tplc="08BC6B1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234D28"/>
    <w:multiLevelType w:val="hybridMultilevel"/>
    <w:tmpl w:val="9FA60A40"/>
    <w:lvl w:ilvl="0" w:tplc="85741CE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BE6F5B"/>
    <w:multiLevelType w:val="hybridMultilevel"/>
    <w:tmpl w:val="46DEFF9C"/>
    <w:lvl w:ilvl="0" w:tplc="8EEC84BE">
      <w:start w:val="1"/>
      <w:numFmt w:val="decimal"/>
      <w:lvlText w:val="(%1)"/>
      <w:lvlJc w:val="left"/>
      <w:pPr>
        <w:tabs>
          <w:tab w:val="num" w:pos="360"/>
        </w:tabs>
        <w:ind w:left="360" w:hanging="360"/>
      </w:pPr>
      <w:rPr>
        <w:rFonts w:hint="default"/>
        <w:b/>
        <w:vertAlign w:val="superscrip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36540574"/>
    <w:multiLevelType w:val="hybridMultilevel"/>
    <w:tmpl w:val="4E60103E"/>
    <w:lvl w:ilvl="0" w:tplc="C6B49AC0">
      <w:start w:val="2"/>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A73528"/>
    <w:multiLevelType w:val="hybridMultilevel"/>
    <w:tmpl w:val="70DE5546"/>
    <w:lvl w:ilvl="0" w:tplc="BCAEDE8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DF23BD"/>
    <w:multiLevelType w:val="hybridMultilevel"/>
    <w:tmpl w:val="D1AA1E38"/>
    <w:lvl w:ilvl="0" w:tplc="DD96467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5754D6B"/>
    <w:multiLevelType w:val="hybridMultilevel"/>
    <w:tmpl w:val="BC6ADB54"/>
    <w:lvl w:ilvl="0" w:tplc="D1649C7C">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C562E8"/>
    <w:multiLevelType w:val="hybridMultilevel"/>
    <w:tmpl w:val="28824728"/>
    <w:lvl w:ilvl="0" w:tplc="99A842E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C964CA"/>
    <w:multiLevelType w:val="hybridMultilevel"/>
    <w:tmpl w:val="8E747DA4"/>
    <w:lvl w:ilvl="0" w:tplc="E35852E2">
      <w:start w:val="1"/>
      <w:numFmt w:val="decimal"/>
      <w:lvlText w:val="(%1)"/>
      <w:lvlJc w:val="left"/>
      <w:pPr>
        <w:ind w:left="720" w:hanging="360"/>
      </w:pPr>
      <w:rPr>
        <w:rFonts w:ascii="Times New Roman" w:eastAsia="Times New Roman" w:hAnsi="Times New Roman" w:cs="Times New Roman" w:hint="default"/>
        <w:b w:val="0"/>
        <w:sz w:val="16"/>
        <w:szCs w:val="16"/>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B355C2"/>
    <w:multiLevelType w:val="hybridMultilevel"/>
    <w:tmpl w:val="63204F66"/>
    <w:lvl w:ilvl="0" w:tplc="60C83E78">
      <w:start w:val="1"/>
      <w:numFmt w:val="lowerLetter"/>
      <w:lvlText w:val="%1)"/>
      <w:lvlJc w:val="left"/>
      <w:pPr>
        <w:ind w:left="252" w:hanging="360"/>
      </w:pPr>
      <w:rPr>
        <w:rFonts w:hint="default"/>
        <w:b/>
        <w:sz w:val="18"/>
        <w:szCs w:val="18"/>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6" w15:restartNumberingAfterBreak="0">
    <w:nsid w:val="69C27FA7"/>
    <w:multiLevelType w:val="hybridMultilevel"/>
    <w:tmpl w:val="B04619A4"/>
    <w:lvl w:ilvl="0" w:tplc="4656CB1C">
      <w:start w:val="1"/>
      <w:numFmt w:val="decimal"/>
      <w:lvlText w:val="(%1)"/>
      <w:lvlJc w:val="left"/>
      <w:pPr>
        <w:ind w:left="720" w:hanging="360"/>
      </w:pPr>
      <w:rPr>
        <w:rFonts w:hint="default"/>
        <w:b w:val="0"/>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DF34FE8"/>
    <w:multiLevelType w:val="hybridMultilevel"/>
    <w:tmpl w:val="5B986AD4"/>
    <w:lvl w:ilvl="0" w:tplc="D1DC9B18">
      <w:start w:val="2"/>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705007C5"/>
    <w:multiLevelType w:val="hybridMultilevel"/>
    <w:tmpl w:val="E9784048"/>
    <w:lvl w:ilvl="0" w:tplc="5A3E4E5E">
      <w:start w:val="1"/>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19" w15:restartNumberingAfterBreak="0">
    <w:nsid w:val="773A464B"/>
    <w:multiLevelType w:val="hybridMultilevel"/>
    <w:tmpl w:val="D6E6ADAE"/>
    <w:lvl w:ilvl="0" w:tplc="95BE34C6">
      <w:start w:val="1"/>
      <w:numFmt w:val="lowerRoman"/>
      <w:lvlText w:val="(%1)"/>
      <w:lvlJc w:val="left"/>
      <w:pPr>
        <w:ind w:left="2068" w:hanging="720"/>
      </w:pPr>
      <w:rPr>
        <w:rFonts w:hint="default"/>
      </w:rPr>
    </w:lvl>
    <w:lvl w:ilvl="1" w:tplc="08090019" w:tentative="1">
      <w:start w:val="1"/>
      <w:numFmt w:val="lowerLetter"/>
      <w:lvlText w:val="%2."/>
      <w:lvlJc w:val="left"/>
      <w:pPr>
        <w:ind w:left="2428" w:hanging="360"/>
      </w:pPr>
    </w:lvl>
    <w:lvl w:ilvl="2" w:tplc="0809001B" w:tentative="1">
      <w:start w:val="1"/>
      <w:numFmt w:val="lowerRoman"/>
      <w:lvlText w:val="%3."/>
      <w:lvlJc w:val="right"/>
      <w:pPr>
        <w:ind w:left="3148" w:hanging="180"/>
      </w:pPr>
    </w:lvl>
    <w:lvl w:ilvl="3" w:tplc="0809000F" w:tentative="1">
      <w:start w:val="1"/>
      <w:numFmt w:val="decimal"/>
      <w:lvlText w:val="%4."/>
      <w:lvlJc w:val="left"/>
      <w:pPr>
        <w:ind w:left="3868" w:hanging="360"/>
      </w:pPr>
    </w:lvl>
    <w:lvl w:ilvl="4" w:tplc="08090019" w:tentative="1">
      <w:start w:val="1"/>
      <w:numFmt w:val="lowerLetter"/>
      <w:lvlText w:val="%5."/>
      <w:lvlJc w:val="left"/>
      <w:pPr>
        <w:ind w:left="4588" w:hanging="360"/>
      </w:pPr>
    </w:lvl>
    <w:lvl w:ilvl="5" w:tplc="0809001B" w:tentative="1">
      <w:start w:val="1"/>
      <w:numFmt w:val="lowerRoman"/>
      <w:lvlText w:val="%6."/>
      <w:lvlJc w:val="right"/>
      <w:pPr>
        <w:ind w:left="5308" w:hanging="180"/>
      </w:pPr>
    </w:lvl>
    <w:lvl w:ilvl="6" w:tplc="0809000F" w:tentative="1">
      <w:start w:val="1"/>
      <w:numFmt w:val="decimal"/>
      <w:lvlText w:val="%7."/>
      <w:lvlJc w:val="left"/>
      <w:pPr>
        <w:ind w:left="6028" w:hanging="360"/>
      </w:pPr>
    </w:lvl>
    <w:lvl w:ilvl="7" w:tplc="08090019" w:tentative="1">
      <w:start w:val="1"/>
      <w:numFmt w:val="lowerLetter"/>
      <w:lvlText w:val="%8."/>
      <w:lvlJc w:val="left"/>
      <w:pPr>
        <w:ind w:left="6748" w:hanging="360"/>
      </w:pPr>
    </w:lvl>
    <w:lvl w:ilvl="8" w:tplc="0809001B" w:tentative="1">
      <w:start w:val="1"/>
      <w:numFmt w:val="lowerRoman"/>
      <w:lvlText w:val="%9."/>
      <w:lvlJc w:val="right"/>
      <w:pPr>
        <w:ind w:left="7468" w:hanging="180"/>
      </w:pPr>
    </w:lvl>
  </w:abstractNum>
  <w:num w:numId="1">
    <w:abstractNumId w:val="17"/>
  </w:num>
  <w:num w:numId="2">
    <w:abstractNumId w:val="9"/>
  </w:num>
  <w:num w:numId="3">
    <w:abstractNumId w:val="10"/>
  </w:num>
  <w:num w:numId="4">
    <w:abstractNumId w:val="0"/>
  </w:num>
  <w:num w:numId="5">
    <w:abstractNumId w:val="6"/>
  </w:num>
  <w:num w:numId="6">
    <w:abstractNumId w:val="5"/>
  </w:num>
  <w:num w:numId="7">
    <w:abstractNumId w:val="14"/>
  </w:num>
  <w:num w:numId="8">
    <w:abstractNumId w:val="2"/>
  </w:num>
  <w:num w:numId="9">
    <w:abstractNumId w:val="15"/>
  </w:num>
  <w:num w:numId="10">
    <w:abstractNumId w:val="12"/>
  </w:num>
  <w:num w:numId="11">
    <w:abstractNumId w:val="3"/>
  </w:num>
  <w:num w:numId="12">
    <w:abstractNumId w:val="19"/>
  </w:num>
  <w:num w:numId="13">
    <w:abstractNumId w:val="8"/>
  </w:num>
  <w:num w:numId="14">
    <w:abstractNumId w:val="18"/>
  </w:num>
  <w:num w:numId="15">
    <w:abstractNumId w:val="1"/>
  </w:num>
  <w:num w:numId="16">
    <w:abstractNumId w:val="11"/>
  </w:num>
  <w:num w:numId="17">
    <w:abstractNumId w:val="4"/>
  </w:num>
  <w:num w:numId="18">
    <w:abstractNumId w:val="7"/>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666"/>
    <w:rsid w:val="0000055D"/>
    <w:rsid w:val="00004ABB"/>
    <w:rsid w:val="00012C21"/>
    <w:rsid w:val="00024A29"/>
    <w:rsid w:val="00025D62"/>
    <w:rsid w:val="0003028D"/>
    <w:rsid w:val="0003097A"/>
    <w:rsid w:val="0003390B"/>
    <w:rsid w:val="00046979"/>
    <w:rsid w:val="00056DC3"/>
    <w:rsid w:val="000577AC"/>
    <w:rsid w:val="000630BA"/>
    <w:rsid w:val="0006332D"/>
    <w:rsid w:val="0006558A"/>
    <w:rsid w:val="00065A1C"/>
    <w:rsid w:val="00067A2A"/>
    <w:rsid w:val="0007048F"/>
    <w:rsid w:val="0008079E"/>
    <w:rsid w:val="00085E7B"/>
    <w:rsid w:val="00090E60"/>
    <w:rsid w:val="0009120A"/>
    <w:rsid w:val="00095229"/>
    <w:rsid w:val="000A0684"/>
    <w:rsid w:val="000A2410"/>
    <w:rsid w:val="000A32FF"/>
    <w:rsid w:val="000A3E4C"/>
    <w:rsid w:val="000A40B7"/>
    <w:rsid w:val="000A452E"/>
    <w:rsid w:val="000B1184"/>
    <w:rsid w:val="000C67DF"/>
    <w:rsid w:val="000D12AA"/>
    <w:rsid w:val="000D3957"/>
    <w:rsid w:val="000E2D64"/>
    <w:rsid w:val="001028EB"/>
    <w:rsid w:val="00104A12"/>
    <w:rsid w:val="00111A7E"/>
    <w:rsid w:val="00117454"/>
    <w:rsid w:val="001208C0"/>
    <w:rsid w:val="00135D31"/>
    <w:rsid w:val="00141135"/>
    <w:rsid w:val="0014201A"/>
    <w:rsid w:val="00150FB0"/>
    <w:rsid w:val="00153EB2"/>
    <w:rsid w:val="0015476C"/>
    <w:rsid w:val="00155070"/>
    <w:rsid w:val="00161FBE"/>
    <w:rsid w:val="00170015"/>
    <w:rsid w:val="00172D9D"/>
    <w:rsid w:val="001756CB"/>
    <w:rsid w:val="00177653"/>
    <w:rsid w:val="00183484"/>
    <w:rsid w:val="0018385B"/>
    <w:rsid w:val="00192A77"/>
    <w:rsid w:val="00192BF4"/>
    <w:rsid w:val="00192D77"/>
    <w:rsid w:val="00194333"/>
    <w:rsid w:val="00194F0A"/>
    <w:rsid w:val="001A0D1B"/>
    <w:rsid w:val="001B579B"/>
    <w:rsid w:val="001B63B9"/>
    <w:rsid w:val="001B7666"/>
    <w:rsid w:val="001C0954"/>
    <w:rsid w:val="001D3F66"/>
    <w:rsid w:val="001D43D6"/>
    <w:rsid w:val="001E707D"/>
    <w:rsid w:val="001E7CCD"/>
    <w:rsid w:val="001F13B8"/>
    <w:rsid w:val="00201786"/>
    <w:rsid w:val="00205A55"/>
    <w:rsid w:val="00207E43"/>
    <w:rsid w:val="002125E9"/>
    <w:rsid w:val="00213FE0"/>
    <w:rsid w:val="00214883"/>
    <w:rsid w:val="00216C21"/>
    <w:rsid w:val="002211AE"/>
    <w:rsid w:val="002226C3"/>
    <w:rsid w:val="002232A5"/>
    <w:rsid w:val="00233C69"/>
    <w:rsid w:val="00236AB3"/>
    <w:rsid w:val="00243E15"/>
    <w:rsid w:val="00250254"/>
    <w:rsid w:val="00251793"/>
    <w:rsid w:val="002616AD"/>
    <w:rsid w:val="002659A8"/>
    <w:rsid w:val="0028703F"/>
    <w:rsid w:val="002907C7"/>
    <w:rsid w:val="0029174B"/>
    <w:rsid w:val="002A03D9"/>
    <w:rsid w:val="002A40A4"/>
    <w:rsid w:val="002A42A4"/>
    <w:rsid w:val="002A7ACC"/>
    <w:rsid w:val="002B04CE"/>
    <w:rsid w:val="002B0D47"/>
    <w:rsid w:val="002B7AAC"/>
    <w:rsid w:val="002C33D1"/>
    <w:rsid w:val="002C623C"/>
    <w:rsid w:val="002C646C"/>
    <w:rsid w:val="002D30D9"/>
    <w:rsid w:val="002D3E6D"/>
    <w:rsid w:val="002D52CA"/>
    <w:rsid w:val="002E584E"/>
    <w:rsid w:val="002F52F2"/>
    <w:rsid w:val="0030277F"/>
    <w:rsid w:val="00302ED8"/>
    <w:rsid w:val="003042F0"/>
    <w:rsid w:val="0031275D"/>
    <w:rsid w:val="003208B6"/>
    <w:rsid w:val="00325F1A"/>
    <w:rsid w:val="003270E2"/>
    <w:rsid w:val="00331ECB"/>
    <w:rsid w:val="00333A73"/>
    <w:rsid w:val="00333D5E"/>
    <w:rsid w:val="00341EC0"/>
    <w:rsid w:val="00351E6F"/>
    <w:rsid w:val="003555A7"/>
    <w:rsid w:val="003829A8"/>
    <w:rsid w:val="00384D9C"/>
    <w:rsid w:val="00387939"/>
    <w:rsid w:val="003955D0"/>
    <w:rsid w:val="003A3768"/>
    <w:rsid w:val="003A3FE9"/>
    <w:rsid w:val="003A540A"/>
    <w:rsid w:val="003A753B"/>
    <w:rsid w:val="003B1539"/>
    <w:rsid w:val="003B3041"/>
    <w:rsid w:val="003B732F"/>
    <w:rsid w:val="003C3D08"/>
    <w:rsid w:val="003C471C"/>
    <w:rsid w:val="003C4B42"/>
    <w:rsid w:val="003C5308"/>
    <w:rsid w:val="003C62C3"/>
    <w:rsid w:val="003D0AF2"/>
    <w:rsid w:val="003D3598"/>
    <w:rsid w:val="003D5D81"/>
    <w:rsid w:val="003E4431"/>
    <w:rsid w:val="003F52F9"/>
    <w:rsid w:val="003F534D"/>
    <w:rsid w:val="003F71BF"/>
    <w:rsid w:val="003F7D92"/>
    <w:rsid w:val="004025DC"/>
    <w:rsid w:val="004056C0"/>
    <w:rsid w:val="00413F4B"/>
    <w:rsid w:val="00415105"/>
    <w:rsid w:val="00416110"/>
    <w:rsid w:val="0041638F"/>
    <w:rsid w:val="00423540"/>
    <w:rsid w:val="0043204C"/>
    <w:rsid w:val="00434ADF"/>
    <w:rsid w:val="004378EA"/>
    <w:rsid w:val="00440A7A"/>
    <w:rsid w:val="00441458"/>
    <w:rsid w:val="0044575C"/>
    <w:rsid w:val="00451DFE"/>
    <w:rsid w:val="0045690A"/>
    <w:rsid w:val="00456EE8"/>
    <w:rsid w:val="004645F4"/>
    <w:rsid w:val="004661E1"/>
    <w:rsid w:val="00470500"/>
    <w:rsid w:val="00470EA2"/>
    <w:rsid w:val="00471E42"/>
    <w:rsid w:val="00472FBA"/>
    <w:rsid w:val="0048425E"/>
    <w:rsid w:val="004849A5"/>
    <w:rsid w:val="00486483"/>
    <w:rsid w:val="0049110C"/>
    <w:rsid w:val="004C0B5D"/>
    <w:rsid w:val="004C26DE"/>
    <w:rsid w:val="004C7A01"/>
    <w:rsid w:val="004D0A7F"/>
    <w:rsid w:val="004D693B"/>
    <w:rsid w:val="004D7244"/>
    <w:rsid w:val="004E3B58"/>
    <w:rsid w:val="004F0284"/>
    <w:rsid w:val="004F1227"/>
    <w:rsid w:val="004F3DDA"/>
    <w:rsid w:val="004F48A0"/>
    <w:rsid w:val="00500FA2"/>
    <w:rsid w:val="00501E06"/>
    <w:rsid w:val="00503BED"/>
    <w:rsid w:val="00511525"/>
    <w:rsid w:val="005170A9"/>
    <w:rsid w:val="005241B7"/>
    <w:rsid w:val="00530BDE"/>
    <w:rsid w:val="00534609"/>
    <w:rsid w:val="0053664C"/>
    <w:rsid w:val="00542B8E"/>
    <w:rsid w:val="00544CD7"/>
    <w:rsid w:val="0054720F"/>
    <w:rsid w:val="00550817"/>
    <w:rsid w:val="00550D4C"/>
    <w:rsid w:val="00560D96"/>
    <w:rsid w:val="00562356"/>
    <w:rsid w:val="00570371"/>
    <w:rsid w:val="00574208"/>
    <w:rsid w:val="005756F1"/>
    <w:rsid w:val="005915CF"/>
    <w:rsid w:val="005A1341"/>
    <w:rsid w:val="005A444D"/>
    <w:rsid w:val="005C2B0B"/>
    <w:rsid w:val="005C3288"/>
    <w:rsid w:val="005C4478"/>
    <w:rsid w:val="005C5295"/>
    <w:rsid w:val="005D16BD"/>
    <w:rsid w:val="005D2E05"/>
    <w:rsid w:val="005D5398"/>
    <w:rsid w:val="005E0BE3"/>
    <w:rsid w:val="005E7C99"/>
    <w:rsid w:val="005F136A"/>
    <w:rsid w:val="005F2975"/>
    <w:rsid w:val="005F452E"/>
    <w:rsid w:val="00601716"/>
    <w:rsid w:val="00606369"/>
    <w:rsid w:val="0061036B"/>
    <w:rsid w:val="006146A2"/>
    <w:rsid w:val="00617BE6"/>
    <w:rsid w:val="00630D52"/>
    <w:rsid w:val="00633A09"/>
    <w:rsid w:val="00636439"/>
    <w:rsid w:val="00637662"/>
    <w:rsid w:val="00640204"/>
    <w:rsid w:val="00646E70"/>
    <w:rsid w:val="006537BE"/>
    <w:rsid w:val="00661F39"/>
    <w:rsid w:val="0067071F"/>
    <w:rsid w:val="006709FD"/>
    <w:rsid w:val="006717D5"/>
    <w:rsid w:val="00674E4F"/>
    <w:rsid w:val="00680316"/>
    <w:rsid w:val="00696F67"/>
    <w:rsid w:val="006A0059"/>
    <w:rsid w:val="006A0F02"/>
    <w:rsid w:val="006A3C00"/>
    <w:rsid w:val="006A5002"/>
    <w:rsid w:val="006B04F5"/>
    <w:rsid w:val="006B0D8F"/>
    <w:rsid w:val="006C0BCC"/>
    <w:rsid w:val="006C1B66"/>
    <w:rsid w:val="006C56EB"/>
    <w:rsid w:val="006D017E"/>
    <w:rsid w:val="006E13B0"/>
    <w:rsid w:val="006E712B"/>
    <w:rsid w:val="006F01BE"/>
    <w:rsid w:val="006F63BE"/>
    <w:rsid w:val="006F76CE"/>
    <w:rsid w:val="006F7FAE"/>
    <w:rsid w:val="00705CD6"/>
    <w:rsid w:val="00706C15"/>
    <w:rsid w:val="00706F7B"/>
    <w:rsid w:val="0070721B"/>
    <w:rsid w:val="0070755C"/>
    <w:rsid w:val="00711510"/>
    <w:rsid w:val="00711815"/>
    <w:rsid w:val="00714246"/>
    <w:rsid w:val="00714C3A"/>
    <w:rsid w:val="00714D80"/>
    <w:rsid w:val="00736460"/>
    <w:rsid w:val="00740953"/>
    <w:rsid w:val="007427ED"/>
    <w:rsid w:val="00742B3A"/>
    <w:rsid w:val="00746501"/>
    <w:rsid w:val="007519ED"/>
    <w:rsid w:val="00761CF3"/>
    <w:rsid w:val="007639D2"/>
    <w:rsid w:val="00763F82"/>
    <w:rsid w:val="00772061"/>
    <w:rsid w:val="00773770"/>
    <w:rsid w:val="00774DBA"/>
    <w:rsid w:val="00776AB7"/>
    <w:rsid w:val="007831B3"/>
    <w:rsid w:val="00783D78"/>
    <w:rsid w:val="007929E4"/>
    <w:rsid w:val="007A36DF"/>
    <w:rsid w:val="007A60AE"/>
    <w:rsid w:val="007A6EAE"/>
    <w:rsid w:val="007B031D"/>
    <w:rsid w:val="007B50D8"/>
    <w:rsid w:val="007C33A3"/>
    <w:rsid w:val="007C37DB"/>
    <w:rsid w:val="007C3979"/>
    <w:rsid w:val="007C5C64"/>
    <w:rsid w:val="007D00C4"/>
    <w:rsid w:val="007D1B86"/>
    <w:rsid w:val="007D4C85"/>
    <w:rsid w:val="007E1C99"/>
    <w:rsid w:val="007E4EE9"/>
    <w:rsid w:val="007E7174"/>
    <w:rsid w:val="007F1C54"/>
    <w:rsid w:val="007F36F2"/>
    <w:rsid w:val="007F74E2"/>
    <w:rsid w:val="007F78DC"/>
    <w:rsid w:val="0080127E"/>
    <w:rsid w:val="008051D3"/>
    <w:rsid w:val="00820684"/>
    <w:rsid w:val="0082101E"/>
    <w:rsid w:val="00822391"/>
    <w:rsid w:val="00824DD3"/>
    <w:rsid w:val="008254F0"/>
    <w:rsid w:val="00836FFB"/>
    <w:rsid w:val="008539B9"/>
    <w:rsid w:val="00860F1E"/>
    <w:rsid w:val="00864CDC"/>
    <w:rsid w:val="00864FA2"/>
    <w:rsid w:val="0087050E"/>
    <w:rsid w:val="008772A6"/>
    <w:rsid w:val="00880FA3"/>
    <w:rsid w:val="0089457E"/>
    <w:rsid w:val="008A01F6"/>
    <w:rsid w:val="008A0C79"/>
    <w:rsid w:val="008A1283"/>
    <w:rsid w:val="008A3103"/>
    <w:rsid w:val="008A33F8"/>
    <w:rsid w:val="008B0D3E"/>
    <w:rsid w:val="008B6B3B"/>
    <w:rsid w:val="008B6C51"/>
    <w:rsid w:val="008C1007"/>
    <w:rsid w:val="008C11E6"/>
    <w:rsid w:val="008C52EA"/>
    <w:rsid w:val="008E3476"/>
    <w:rsid w:val="008E5EE6"/>
    <w:rsid w:val="008F2905"/>
    <w:rsid w:val="008F33D6"/>
    <w:rsid w:val="008F6CEA"/>
    <w:rsid w:val="0090234F"/>
    <w:rsid w:val="00902C6B"/>
    <w:rsid w:val="00903BA1"/>
    <w:rsid w:val="00906729"/>
    <w:rsid w:val="00912738"/>
    <w:rsid w:val="00920F3D"/>
    <w:rsid w:val="00923E28"/>
    <w:rsid w:val="009247F9"/>
    <w:rsid w:val="00926A59"/>
    <w:rsid w:val="00940299"/>
    <w:rsid w:val="00941F7E"/>
    <w:rsid w:val="00943BAA"/>
    <w:rsid w:val="00944BAC"/>
    <w:rsid w:val="009461F1"/>
    <w:rsid w:val="009471EF"/>
    <w:rsid w:val="00953FB0"/>
    <w:rsid w:val="009540EA"/>
    <w:rsid w:val="00957D5C"/>
    <w:rsid w:val="00963314"/>
    <w:rsid w:val="00964F63"/>
    <w:rsid w:val="00965062"/>
    <w:rsid w:val="00965F14"/>
    <w:rsid w:val="00966336"/>
    <w:rsid w:val="00973054"/>
    <w:rsid w:val="0098302D"/>
    <w:rsid w:val="00987BF1"/>
    <w:rsid w:val="00987D93"/>
    <w:rsid w:val="009901AE"/>
    <w:rsid w:val="00994703"/>
    <w:rsid w:val="00996583"/>
    <w:rsid w:val="009A3B7C"/>
    <w:rsid w:val="009A5811"/>
    <w:rsid w:val="009B32F3"/>
    <w:rsid w:val="009C0745"/>
    <w:rsid w:val="009C1AE1"/>
    <w:rsid w:val="009C4B4E"/>
    <w:rsid w:val="009C58B2"/>
    <w:rsid w:val="009D5C95"/>
    <w:rsid w:val="009D751C"/>
    <w:rsid w:val="009E02E6"/>
    <w:rsid w:val="009E181A"/>
    <w:rsid w:val="009E5650"/>
    <w:rsid w:val="009E764C"/>
    <w:rsid w:val="00A07753"/>
    <w:rsid w:val="00A16663"/>
    <w:rsid w:val="00A2323B"/>
    <w:rsid w:val="00A30CDA"/>
    <w:rsid w:val="00A3546F"/>
    <w:rsid w:val="00A407D6"/>
    <w:rsid w:val="00A5493A"/>
    <w:rsid w:val="00A56658"/>
    <w:rsid w:val="00A63E8D"/>
    <w:rsid w:val="00A63EF3"/>
    <w:rsid w:val="00A7413C"/>
    <w:rsid w:val="00A809B8"/>
    <w:rsid w:val="00A81B97"/>
    <w:rsid w:val="00A835D7"/>
    <w:rsid w:val="00A90400"/>
    <w:rsid w:val="00A9297C"/>
    <w:rsid w:val="00A9525C"/>
    <w:rsid w:val="00A96791"/>
    <w:rsid w:val="00A96B9E"/>
    <w:rsid w:val="00AB1524"/>
    <w:rsid w:val="00AC1EC1"/>
    <w:rsid w:val="00AC7B46"/>
    <w:rsid w:val="00AD1B75"/>
    <w:rsid w:val="00AE2E7E"/>
    <w:rsid w:val="00AF0AFE"/>
    <w:rsid w:val="00B00652"/>
    <w:rsid w:val="00B06E5C"/>
    <w:rsid w:val="00B117E2"/>
    <w:rsid w:val="00B130C3"/>
    <w:rsid w:val="00B14C0C"/>
    <w:rsid w:val="00B24C62"/>
    <w:rsid w:val="00B433A2"/>
    <w:rsid w:val="00B461F5"/>
    <w:rsid w:val="00B556F8"/>
    <w:rsid w:val="00B63FD6"/>
    <w:rsid w:val="00B66FDD"/>
    <w:rsid w:val="00B67A89"/>
    <w:rsid w:val="00B85EA0"/>
    <w:rsid w:val="00BA21D6"/>
    <w:rsid w:val="00BA47F5"/>
    <w:rsid w:val="00BA68E5"/>
    <w:rsid w:val="00BA73AB"/>
    <w:rsid w:val="00BB36C4"/>
    <w:rsid w:val="00BB449F"/>
    <w:rsid w:val="00BB649D"/>
    <w:rsid w:val="00BC1679"/>
    <w:rsid w:val="00BC5A88"/>
    <w:rsid w:val="00BC5C7C"/>
    <w:rsid w:val="00BC5FEB"/>
    <w:rsid w:val="00BC6B2A"/>
    <w:rsid w:val="00BF247E"/>
    <w:rsid w:val="00BF292C"/>
    <w:rsid w:val="00BF2F1B"/>
    <w:rsid w:val="00BF7D81"/>
    <w:rsid w:val="00C0475C"/>
    <w:rsid w:val="00C10DE3"/>
    <w:rsid w:val="00C120F4"/>
    <w:rsid w:val="00C14FB7"/>
    <w:rsid w:val="00C16F56"/>
    <w:rsid w:val="00C252B0"/>
    <w:rsid w:val="00C2770D"/>
    <w:rsid w:val="00C2792A"/>
    <w:rsid w:val="00C34E28"/>
    <w:rsid w:val="00C36358"/>
    <w:rsid w:val="00C41406"/>
    <w:rsid w:val="00C43056"/>
    <w:rsid w:val="00C43A6F"/>
    <w:rsid w:val="00C52763"/>
    <w:rsid w:val="00C53474"/>
    <w:rsid w:val="00C53623"/>
    <w:rsid w:val="00C53E68"/>
    <w:rsid w:val="00C5420B"/>
    <w:rsid w:val="00C6270D"/>
    <w:rsid w:val="00C62C6D"/>
    <w:rsid w:val="00C632B2"/>
    <w:rsid w:val="00C64B34"/>
    <w:rsid w:val="00C67870"/>
    <w:rsid w:val="00C76972"/>
    <w:rsid w:val="00C81FD9"/>
    <w:rsid w:val="00C82B6F"/>
    <w:rsid w:val="00C843BB"/>
    <w:rsid w:val="00C85666"/>
    <w:rsid w:val="00C8617C"/>
    <w:rsid w:val="00C87A14"/>
    <w:rsid w:val="00C93F11"/>
    <w:rsid w:val="00C96127"/>
    <w:rsid w:val="00CA171F"/>
    <w:rsid w:val="00CA212E"/>
    <w:rsid w:val="00CA3C6E"/>
    <w:rsid w:val="00CA3F20"/>
    <w:rsid w:val="00CC2EF3"/>
    <w:rsid w:val="00CC3C91"/>
    <w:rsid w:val="00CD1ADC"/>
    <w:rsid w:val="00CD5A8C"/>
    <w:rsid w:val="00CE3F9F"/>
    <w:rsid w:val="00CE5669"/>
    <w:rsid w:val="00CF5AE7"/>
    <w:rsid w:val="00CF5C13"/>
    <w:rsid w:val="00CF6DB4"/>
    <w:rsid w:val="00CF7AFD"/>
    <w:rsid w:val="00D02BD7"/>
    <w:rsid w:val="00D041D1"/>
    <w:rsid w:val="00D1324B"/>
    <w:rsid w:val="00D15350"/>
    <w:rsid w:val="00D4092F"/>
    <w:rsid w:val="00D4560D"/>
    <w:rsid w:val="00D50519"/>
    <w:rsid w:val="00D50D35"/>
    <w:rsid w:val="00D52DBC"/>
    <w:rsid w:val="00D62CC9"/>
    <w:rsid w:val="00D735FD"/>
    <w:rsid w:val="00D75E74"/>
    <w:rsid w:val="00D80E29"/>
    <w:rsid w:val="00D924B8"/>
    <w:rsid w:val="00DA77FE"/>
    <w:rsid w:val="00DB6F41"/>
    <w:rsid w:val="00DC02E9"/>
    <w:rsid w:val="00DD1567"/>
    <w:rsid w:val="00DD3459"/>
    <w:rsid w:val="00DE1EBE"/>
    <w:rsid w:val="00DF337D"/>
    <w:rsid w:val="00E0776E"/>
    <w:rsid w:val="00E12B3C"/>
    <w:rsid w:val="00E14580"/>
    <w:rsid w:val="00E15231"/>
    <w:rsid w:val="00E21186"/>
    <w:rsid w:val="00E21D84"/>
    <w:rsid w:val="00E3515D"/>
    <w:rsid w:val="00E406A1"/>
    <w:rsid w:val="00E40735"/>
    <w:rsid w:val="00E416B0"/>
    <w:rsid w:val="00E42296"/>
    <w:rsid w:val="00E42D8D"/>
    <w:rsid w:val="00E453D7"/>
    <w:rsid w:val="00E46568"/>
    <w:rsid w:val="00E507ED"/>
    <w:rsid w:val="00E63843"/>
    <w:rsid w:val="00E773D0"/>
    <w:rsid w:val="00E8194F"/>
    <w:rsid w:val="00E934B2"/>
    <w:rsid w:val="00E963B7"/>
    <w:rsid w:val="00EA2158"/>
    <w:rsid w:val="00EB1567"/>
    <w:rsid w:val="00EC2AA4"/>
    <w:rsid w:val="00EC422A"/>
    <w:rsid w:val="00EC4B79"/>
    <w:rsid w:val="00EC6590"/>
    <w:rsid w:val="00EC6B3E"/>
    <w:rsid w:val="00ED16F4"/>
    <w:rsid w:val="00ED1EEF"/>
    <w:rsid w:val="00ED2A82"/>
    <w:rsid w:val="00ED7484"/>
    <w:rsid w:val="00EE0954"/>
    <w:rsid w:val="00EE5D13"/>
    <w:rsid w:val="00F00312"/>
    <w:rsid w:val="00F04F29"/>
    <w:rsid w:val="00F0696E"/>
    <w:rsid w:val="00F10326"/>
    <w:rsid w:val="00F13D10"/>
    <w:rsid w:val="00F2134F"/>
    <w:rsid w:val="00F3391A"/>
    <w:rsid w:val="00F42126"/>
    <w:rsid w:val="00F509E1"/>
    <w:rsid w:val="00F548B9"/>
    <w:rsid w:val="00F5685F"/>
    <w:rsid w:val="00F61B68"/>
    <w:rsid w:val="00F61D00"/>
    <w:rsid w:val="00F64FAC"/>
    <w:rsid w:val="00F83780"/>
    <w:rsid w:val="00F852F3"/>
    <w:rsid w:val="00F859C8"/>
    <w:rsid w:val="00F916BC"/>
    <w:rsid w:val="00F94DBD"/>
    <w:rsid w:val="00FA11B9"/>
    <w:rsid w:val="00FA4425"/>
    <w:rsid w:val="00FA4A18"/>
    <w:rsid w:val="00FB3CDA"/>
    <w:rsid w:val="00FC0643"/>
    <w:rsid w:val="00FD1BC0"/>
    <w:rsid w:val="00FD4307"/>
    <w:rsid w:val="00FD43CC"/>
    <w:rsid w:val="00FD620A"/>
    <w:rsid w:val="00FD7D74"/>
    <w:rsid w:val="00FE1E1A"/>
    <w:rsid w:val="00FE2AC8"/>
    <w:rsid w:val="00FF63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7"/>
    <o:shapelayout v:ext="edit">
      <o:idmap v:ext="edit" data="1"/>
      <o:rules v:ext="edit">
        <o:r id="V:Rule1" type="connector" idref="#_x0000_s1076"/>
        <o:r id="V:Rule2" type="connector" idref="#_x0000_s1077"/>
        <o:r id="V:Rule3" type="connector" idref="#_x0000_s1078"/>
        <o:r id="V:Rule4" type="connector" idref="#_x0000_s1084"/>
        <o:r id="V:Rule5" type="connector" idref="#_x0000_s1086"/>
      </o:rules>
    </o:shapelayout>
  </w:shapeDefaults>
  <w:decimalSymbol w:val=","/>
  <w:listSeparator w:val=";"/>
  <w15:chartTrackingRefBased/>
  <w15:docId w15:val="{43A9024E-C7DE-4361-83CB-87266C11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2D"/>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Default">
    <w:name w:val="Default"/>
    <w:rsid w:val="00C85666"/>
    <w:pPr>
      <w:autoSpaceDE w:val="0"/>
      <w:autoSpaceDN w:val="0"/>
      <w:adjustRightInd w:val="0"/>
    </w:pPr>
    <w:rPr>
      <w:color w:val="000000"/>
      <w:sz w:val="24"/>
      <w:szCs w:val="24"/>
    </w:rPr>
  </w:style>
  <w:style w:type="table" w:styleId="TabloKlavuzu">
    <w:name w:val="Table Grid"/>
    <w:basedOn w:val="NormalTablo"/>
    <w:uiPriority w:val="59"/>
    <w:rsid w:val="004D0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562356"/>
    <w:pPr>
      <w:tabs>
        <w:tab w:val="center" w:pos="4536"/>
        <w:tab w:val="right" w:pos="9072"/>
      </w:tabs>
    </w:pPr>
  </w:style>
  <w:style w:type="character" w:styleId="SayfaNumaras">
    <w:name w:val="page number"/>
    <w:basedOn w:val="VarsaylanParagrafYazTipi"/>
    <w:rsid w:val="00562356"/>
  </w:style>
  <w:style w:type="paragraph" w:styleId="stbilgi">
    <w:name w:val="header"/>
    <w:basedOn w:val="Normal"/>
    <w:rsid w:val="00562356"/>
    <w:pPr>
      <w:tabs>
        <w:tab w:val="center" w:pos="4536"/>
        <w:tab w:val="right" w:pos="9072"/>
      </w:tabs>
    </w:pPr>
  </w:style>
  <w:style w:type="character" w:customStyle="1" w:styleId="AltbilgiChar">
    <w:name w:val="Altbilgi Char"/>
    <w:link w:val="Altbilgi"/>
    <w:uiPriority w:val="99"/>
    <w:rsid w:val="00A90400"/>
    <w:rPr>
      <w:sz w:val="24"/>
      <w:szCs w:val="24"/>
    </w:rPr>
  </w:style>
  <w:style w:type="paragraph" w:styleId="NormalWeb">
    <w:name w:val="Normal (Web)"/>
    <w:basedOn w:val="Normal"/>
    <w:rsid w:val="0014201A"/>
    <w:pPr>
      <w:spacing w:before="100" w:beforeAutospacing="1" w:after="100" w:afterAutospacing="1"/>
    </w:pPr>
  </w:style>
  <w:style w:type="character" w:styleId="Gl">
    <w:name w:val="Strong"/>
    <w:qFormat/>
    <w:rsid w:val="0014201A"/>
    <w:rPr>
      <w:b/>
      <w:bCs/>
    </w:rPr>
  </w:style>
  <w:style w:type="character" w:styleId="Vurgu">
    <w:name w:val="Emphasis"/>
    <w:qFormat/>
    <w:rsid w:val="0014201A"/>
    <w:rPr>
      <w:i/>
      <w:iCs/>
    </w:rPr>
  </w:style>
  <w:style w:type="paragraph" w:styleId="BalonMetni">
    <w:name w:val="Balloon Text"/>
    <w:basedOn w:val="Normal"/>
    <w:link w:val="BalonMetniChar"/>
    <w:rsid w:val="00BC5FEB"/>
    <w:rPr>
      <w:rFonts w:ascii="Tahoma" w:hAnsi="Tahoma" w:cs="Tahoma"/>
      <w:sz w:val="16"/>
      <w:szCs w:val="16"/>
    </w:rPr>
  </w:style>
  <w:style w:type="character" w:customStyle="1" w:styleId="BalonMetniChar">
    <w:name w:val="Balon Metni Char"/>
    <w:link w:val="BalonMetni"/>
    <w:rsid w:val="00BC5FEB"/>
    <w:rPr>
      <w:rFonts w:ascii="Tahoma" w:hAnsi="Tahoma" w:cs="Tahoma"/>
      <w:sz w:val="16"/>
      <w:szCs w:val="16"/>
    </w:rPr>
  </w:style>
  <w:style w:type="character" w:customStyle="1" w:styleId="Gvdemetni">
    <w:name w:val="Gövde metni"/>
    <w:uiPriority w:val="99"/>
    <w:rsid w:val="00965062"/>
    <w:rPr>
      <w:rFonts w:ascii="Arial" w:hAnsi="Arial" w:cs="Arial"/>
      <w:spacing w:val="2"/>
      <w:sz w:val="12"/>
      <w:szCs w:val="12"/>
    </w:rPr>
  </w:style>
  <w:style w:type="paragraph" w:styleId="AralkYok">
    <w:name w:val="No Spacing"/>
    <w:uiPriority w:val="1"/>
    <w:qFormat/>
    <w:rsid w:val="00965062"/>
    <w:rPr>
      <w:rFonts w:ascii="Calibri" w:hAnsi="Calibri"/>
      <w:sz w:val="22"/>
      <w:szCs w:val="22"/>
      <w:lang w:eastAsia="en-GB"/>
    </w:rPr>
  </w:style>
  <w:style w:type="paragraph" w:styleId="ListeParagraf">
    <w:name w:val="List Paragraph"/>
    <w:basedOn w:val="Normal"/>
    <w:uiPriority w:val="34"/>
    <w:qFormat/>
    <w:rsid w:val="003C5308"/>
    <w:pPr>
      <w:spacing w:after="200" w:line="276" w:lineRule="auto"/>
      <w:ind w:left="720"/>
      <w:contextualSpacing/>
    </w:pPr>
    <w:rPr>
      <w:rFonts w:ascii="Calibri" w:eastAsia="Calibri" w:hAnsi="Calibri"/>
      <w:sz w:val="22"/>
      <w:szCs w:val="22"/>
      <w:lang w:eastAsia="en-US"/>
    </w:rPr>
  </w:style>
  <w:style w:type="character" w:styleId="Kpr">
    <w:name w:val="Hyperlink"/>
    <w:rsid w:val="00E453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39312">
      <w:bodyDiv w:val="1"/>
      <w:marLeft w:val="0"/>
      <w:marRight w:val="0"/>
      <w:marTop w:val="0"/>
      <w:marBottom w:val="0"/>
      <w:divBdr>
        <w:top w:val="none" w:sz="0" w:space="0" w:color="auto"/>
        <w:left w:val="none" w:sz="0" w:space="0" w:color="auto"/>
        <w:bottom w:val="none" w:sz="0" w:space="0" w:color="auto"/>
        <w:right w:val="none" w:sz="0" w:space="0" w:color="auto"/>
      </w:divBdr>
    </w:div>
    <w:div w:id="1157959912">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3231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c.europa.eu/food/animal/semen_ova/bovine/index_en.ht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food/animal/semen_ova/bovine/index_en.ht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93144B77FFA00440B9651D0822484556" ma:contentTypeVersion="1" ma:contentTypeDescription="Yeni belge oluşturun." ma:contentTypeScope="" ma:versionID="e68d9f6eb7e1ff18132c96fffc3db7ab">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FCA88-BA58-4936-BB0F-DE11BA4CF0F0}"/>
</file>

<file path=customXml/itemProps2.xml><?xml version="1.0" encoding="utf-8"?>
<ds:datastoreItem xmlns:ds="http://schemas.openxmlformats.org/officeDocument/2006/customXml" ds:itemID="{E265E45E-3939-4F31-BA94-B6167A4A0184}"/>
</file>

<file path=customXml/itemProps3.xml><?xml version="1.0" encoding="utf-8"?>
<ds:datastoreItem xmlns:ds="http://schemas.openxmlformats.org/officeDocument/2006/customXml" ds:itemID="{745FB0C4-E9E1-450E-88BC-E46A50ABC31F}"/>
</file>

<file path=customXml/itemProps4.xml><?xml version="1.0" encoding="utf-8"?>
<ds:datastoreItem xmlns:ds="http://schemas.openxmlformats.org/officeDocument/2006/customXml" ds:itemID="{BDDA5A37-44F3-40ED-B345-59A6853AFAAF}"/>
</file>

<file path=docProps/app.xml><?xml version="1.0" encoding="utf-8"?>
<Properties xmlns="http://schemas.openxmlformats.org/officeDocument/2006/extended-properties" xmlns:vt="http://schemas.openxmlformats.org/officeDocument/2006/docPropsVTypes">
  <Template>Normal</Template>
  <TotalTime>0</TotalTime>
  <Pages>5</Pages>
  <Words>2480</Words>
  <Characters>14140</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(3) Chapter X of Annex VIII to Regulation (EC) No 1774/2002 sets out requirements for the importation of horns and horn products (excluding horn meal) and hooves and hoof products (excluding hoof meal) intended for use other than as feed material, organ</vt:lpstr>
    </vt:vector>
  </TitlesOfParts>
  <Company>ApocaLypSe</Company>
  <LinksUpToDate>false</LinksUpToDate>
  <CharactersWithSpaces>16587</CharactersWithSpaces>
  <SharedDoc>false</SharedDoc>
  <HLinks>
    <vt:vector size="12" baseType="variant">
      <vt:variant>
        <vt:i4>3342438</vt:i4>
      </vt:variant>
      <vt:variant>
        <vt:i4>3</vt:i4>
      </vt:variant>
      <vt:variant>
        <vt:i4>0</vt:i4>
      </vt:variant>
      <vt:variant>
        <vt:i4>5</vt:i4>
      </vt:variant>
      <vt:variant>
        <vt:lpwstr>http://ec.europa.eu/food/animal/semen_ova/bovine/index_en.htm</vt:lpwstr>
      </vt:variant>
      <vt:variant>
        <vt:lpwstr/>
      </vt:variant>
      <vt:variant>
        <vt:i4>3342438</vt:i4>
      </vt:variant>
      <vt:variant>
        <vt:i4>0</vt:i4>
      </vt:variant>
      <vt:variant>
        <vt:i4>0</vt:i4>
      </vt:variant>
      <vt:variant>
        <vt:i4>5</vt:i4>
      </vt:variant>
      <vt:variant>
        <vt:lpwstr>http://ec.europa.eu/food/animal/semen_ova/bovine/index_en.htm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Chapter X of Annex VIII to Regulation (EC) No 1774/2002 sets out requirements for the importation of horns and horn products (excluding horn meal) and hooves and hoof products (excluding hoof meal) intended for use other than as feed material, organ</dc:title>
  <dc:subject/>
  <dc:creator>turkvet</dc:creator>
  <cp:keywords/>
  <cp:lastModifiedBy>Mehmet DIRI</cp:lastModifiedBy>
  <cp:revision>2</cp:revision>
  <cp:lastPrinted>2017-05-29T08:30:00Z</cp:lastPrinted>
  <dcterms:created xsi:type="dcterms:W3CDTF">2017-05-29T08:40:00Z</dcterms:created>
  <dcterms:modified xsi:type="dcterms:W3CDTF">2017-05-29T08:40:00Z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0x01010093144B77FFA00440B9651D0822484556</vt:lpwstr>
  </property>
</Properties>
</file>