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3B" w:rsidRPr="00054D35" w:rsidRDefault="00A3403B" w:rsidP="0062193F">
      <w:pPr>
        <w:spacing w:before="100" w:beforeAutospacing="1" w:after="100" w:afterAutospacing="1" w:line="240" w:lineRule="auto"/>
        <w:jc w:val="center"/>
        <w:rPr>
          <w:rFonts w:ascii="Trebuchet MS" w:eastAsia="Times New Roman" w:hAnsi="Trebuchet MS" w:cs="Times New Roman"/>
          <w:sz w:val="18"/>
          <w:szCs w:val="18"/>
          <w:lang w:eastAsia="tr-TR"/>
        </w:rPr>
      </w:pPr>
      <w:r w:rsidRPr="00054D35">
        <w:rPr>
          <w:rFonts w:ascii="Trebuchet MS" w:eastAsia="Times New Roman" w:hAnsi="Trebuchet MS" w:cs="Times New Roman"/>
          <w:b/>
          <w:bCs/>
          <w:sz w:val="28"/>
          <w:szCs w:val="28"/>
          <w:lang w:eastAsia="tr-TR"/>
        </w:rPr>
        <w:t>Yurtiçi Hakem Testleri</w:t>
      </w:r>
    </w:p>
    <w:p w:rsidR="00A3403B" w:rsidRPr="0062193F" w:rsidRDefault="00A3403B" w:rsidP="0062193F">
      <w:pPr>
        <w:spacing w:before="100" w:beforeAutospacing="1" w:after="100" w:afterAutospacing="1" w:line="270" w:lineRule="atLeast"/>
        <w:jc w:val="both"/>
        <w:rPr>
          <w:rFonts w:ascii="Times New Roman" w:eastAsia="Times New Roman" w:hAnsi="Times New Roman" w:cs="Times New Roman"/>
          <w:sz w:val="24"/>
          <w:szCs w:val="24"/>
          <w:lang w:eastAsia="tr-TR"/>
        </w:rPr>
      </w:pPr>
      <w:r w:rsidRPr="0062193F">
        <w:rPr>
          <w:rFonts w:ascii="Times New Roman" w:eastAsia="Times New Roman" w:hAnsi="Times New Roman" w:cs="Times New Roman"/>
          <w:color w:val="2C2727"/>
          <w:sz w:val="24"/>
          <w:szCs w:val="24"/>
          <w:lang w:eastAsia="tr-TR"/>
        </w:rPr>
        <w:t xml:space="preserve">Hakem testleri; sertifikasyon kurum ve kuruluşlarının yaptıkları laboratuvar analizleri ve uygulamalarında tek tiplilik sağlamak amacıyla TTSM tarafından yılda 3 kez yapılmaktadır. Yılbaşında yapılan programa göre testlerin hangi türlerde yapılacağı ve hangi kurum veya kuruluşların katılacağı belirlenmektedir. Programda belirlenen türler için takvimine göre numuneler hazırlanmakta ve katılımcılara gönderilerek laboratuvar analizlerinin yapılması istenmektedir. Gelen sonuçlar safiyet analizleri için saf tohuma eklenen diğer tohumların teşhisinin yapılıp yapılmadığı sonucuna göre değerlendirilmektedir. Çimlenme sonuçları ise katılımcı resmi laboratuvarların sonuçlarının ortalaması </w:t>
      </w:r>
      <w:proofErr w:type="gramStart"/>
      <w:r w:rsidRPr="0062193F">
        <w:rPr>
          <w:rFonts w:ascii="Times New Roman" w:eastAsia="Times New Roman" w:hAnsi="Times New Roman" w:cs="Times New Roman"/>
          <w:color w:val="2C2727"/>
          <w:sz w:val="24"/>
          <w:szCs w:val="24"/>
          <w:lang w:eastAsia="tr-TR"/>
        </w:rPr>
        <w:t>baz</w:t>
      </w:r>
      <w:proofErr w:type="gramEnd"/>
      <w:r w:rsidRPr="0062193F">
        <w:rPr>
          <w:rFonts w:ascii="Times New Roman" w:eastAsia="Times New Roman" w:hAnsi="Times New Roman" w:cs="Times New Roman"/>
          <w:color w:val="2C2727"/>
          <w:sz w:val="24"/>
          <w:szCs w:val="24"/>
          <w:lang w:eastAsia="tr-TR"/>
        </w:rPr>
        <w:t xml:space="preserve"> alınarak hesaplanmaktadır. Değerlendirme sonuçları ilgili laboratuvarlar ve </w:t>
      </w:r>
      <w:r w:rsidR="00150DDE">
        <w:rPr>
          <w:rFonts w:ascii="Times New Roman" w:eastAsia="Times New Roman" w:hAnsi="Times New Roman" w:cs="Times New Roman"/>
          <w:color w:val="2C2727"/>
          <w:sz w:val="24"/>
          <w:szCs w:val="24"/>
          <w:lang w:eastAsia="tr-TR"/>
        </w:rPr>
        <w:t>Bitkisel</w:t>
      </w:r>
      <w:r w:rsidRPr="0062193F">
        <w:rPr>
          <w:rFonts w:ascii="Times New Roman" w:eastAsia="Times New Roman" w:hAnsi="Times New Roman" w:cs="Times New Roman"/>
          <w:color w:val="2C2727"/>
          <w:sz w:val="24"/>
          <w:szCs w:val="24"/>
          <w:lang w:eastAsia="tr-TR"/>
        </w:rPr>
        <w:t xml:space="preserve"> Üretim ve Geliştirme Genel Müdürlüğü’ne gönderilmektedir. Hakem test sonuçları denetim için veri kaynağı niteliğindedir. Aynı zamanda varsa hataların tespiti yapılarak düzeltilmesi sağlanmakta laboratuvarlar arasındaki farklı uygulamalar azaltılmaktadır.</w:t>
      </w:r>
    </w:p>
    <w:p w:rsidR="00A3403B" w:rsidRPr="0062193F" w:rsidRDefault="00E708E4" w:rsidP="006219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201</w:t>
      </w:r>
      <w:r w:rsidR="00246B4E">
        <w:rPr>
          <w:rFonts w:ascii="Times New Roman" w:eastAsia="Times New Roman" w:hAnsi="Times New Roman" w:cs="Times New Roman"/>
          <w:b/>
          <w:bCs/>
          <w:sz w:val="24"/>
          <w:szCs w:val="24"/>
          <w:lang w:eastAsia="tr-TR"/>
        </w:rPr>
        <w:t>8</w:t>
      </w:r>
      <w:r w:rsidR="00A3403B" w:rsidRPr="0062193F">
        <w:rPr>
          <w:rFonts w:ascii="Times New Roman" w:eastAsia="Times New Roman" w:hAnsi="Times New Roman" w:cs="Times New Roman"/>
          <w:b/>
          <w:bCs/>
          <w:sz w:val="24"/>
          <w:szCs w:val="24"/>
          <w:lang w:eastAsia="tr-TR"/>
        </w:rPr>
        <w:t xml:space="preserve"> YILI YURTİÇİ HAKEM TEST PROGRAMI</w:t>
      </w:r>
      <w:r w:rsidR="00A3403B" w:rsidRPr="0062193F">
        <w:rPr>
          <w:rFonts w:ascii="Times New Roman" w:eastAsia="Times New Roman" w:hAnsi="Times New Roman" w:cs="Times New Roman"/>
          <w:sz w:val="24"/>
          <w:szCs w:val="24"/>
          <w:lang w:eastAsia="tr-TR"/>
        </w:rPr>
        <w:t> </w:t>
      </w:r>
    </w:p>
    <w:tbl>
      <w:tblPr>
        <w:tblW w:w="9226" w:type="dxa"/>
        <w:jc w:val="center"/>
        <w:tblCellMar>
          <w:left w:w="0" w:type="dxa"/>
          <w:right w:w="0" w:type="dxa"/>
        </w:tblCellMar>
        <w:tblLook w:val="04A0" w:firstRow="1" w:lastRow="0" w:firstColumn="1" w:lastColumn="0" w:noHBand="0" w:noVBand="1"/>
      </w:tblPr>
      <w:tblGrid>
        <w:gridCol w:w="1167"/>
        <w:gridCol w:w="1120"/>
        <w:gridCol w:w="1203"/>
        <w:gridCol w:w="4586"/>
        <w:gridCol w:w="1150"/>
      </w:tblGrid>
      <w:tr w:rsidR="00A3403B" w:rsidRPr="0062193F" w:rsidTr="004B7521">
        <w:trPr>
          <w:trHeight w:val="611"/>
          <w:jc w:val="center"/>
        </w:trPr>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DÖNEM</w:t>
            </w:r>
          </w:p>
        </w:tc>
        <w:tc>
          <w:tcPr>
            <w:tcW w:w="1124"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TARİH</w:t>
            </w:r>
          </w:p>
        </w:tc>
        <w:tc>
          <w:tcPr>
            <w:tcW w:w="1011"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TÜR</w:t>
            </w:r>
          </w:p>
        </w:tc>
        <w:tc>
          <w:tcPr>
            <w:tcW w:w="4785"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KURULUŞUN ADI</w:t>
            </w:r>
          </w:p>
        </w:tc>
        <w:tc>
          <w:tcPr>
            <w:tcW w:w="1136" w:type="dxa"/>
            <w:tcBorders>
              <w:top w:val="single" w:sz="8" w:space="0" w:color="auto"/>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b/>
                <w:bCs/>
                <w:sz w:val="24"/>
                <w:szCs w:val="24"/>
                <w:lang w:eastAsia="tr-TR"/>
              </w:rPr>
              <w:t>ANALİZ ADI</w:t>
            </w:r>
          </w:p>
        </w:tc>
      </w:tr>
      <w:tr w:rsidR="00A3403B" w:rsidRPr="0062193F" w:rsidTr="004B7521">
        <w:trPr>
          <w:trHeight w:val="1193"/>
          <w:jc w:val="center"/>
        </w:trPr>
        <w:tc>
          <w:tcPr>
            <w:tcW w:w="1170" w:type="dxa"/>
            <w:vMerge w:val="restart"/>
            <w:tcBorders>
              <w:top w:val="dashed"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01</w:t>
            </w:r>
          </w:p>
        </w:tc>
        <w:tc>
          <w:tcPr>
            <w:tcW w:w="1124"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Mart</w:t>
            </w:r>
          </w:p>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Nisan</w:t>
            </w: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150DDE" w:rsidP="004B75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Buğday</w:t>
            </w:r>
          </w:p>
        </w:tc>
        <w:tc>
          <w:tcPr>
            <w:tcW w:w="4785"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w:t>
            </w:r>
          </w:p>
          <w:p w:rsidR="00A3403B" w:rsidRPr="0062193F" w:rsidRDefault="00A3403B" w:rsidP="004B752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Tohumluk Tescil ve Sertifikasyon Merkezi </w:t>
            </w:r>
            <w:proofErr w:type="spellStart"/>
            <w:r w:rsidRPr="0062193F">
              <w:rPr>
                <w:rFonts w:ascii="Times New Roman" w:eastAsia="Times New Roman" w:hAnsi="Times New Roman" w:cs="Times New Roman"/>
                <w:sz w:val="24"/>
                <w:szCs w:val="24"/>
                <w:lang w:eastAsia="tr-TR"/>
              </w:rPr>
              <w:t>Müd</w:t>
            </w:r>
            <w:proofErr w:type="spellEnd"/>
            <w:r w:rsidRPr="0062193F">
              <w:rPr>
                <w:rFonts w:ascii="Times New Roman" w:eastAsia="Times New Roman" w:hAnsi="Times New Roman" w:cs="Times New Roman"/>
                <w:sz w:val="24"/>
                <w:szCs w:val="24"/>
                <w:lang w:eastAsia="tr-TR"/>
              </w:rPr>
              <w:t>.</w:t>
            </w:r>
          </w:p>
          <w:p w:rsidR="00A3403B" w:rsidRPr="0062193F" w:rsidRDefault="00A3403B" w:rsidP="004B752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Çayırova</w:t>
            </w:r>
            <w:proofErr w:type="spellEnd"/>
            <w:r w:rsidRPr="0062193F">
              <w:rPr>
                <w:rFonts w:ascii="Times New Roman" w:eastAsia="Times New Roman" w:hAnsi="Times New Roman" w:cs="Times New Roman"/>
                <w:sz w:val="24"/>
                <w:szCs w:val="24"/>
                <w:lang w:eastAsia="tr-TR"/>
              </w:rPr>
              <w:t xml:space="preserve"> Tohum Sertifikasyon Test Müdürlüğü</w:t>
            </w:r>
          </w:p>
          <w:p w:rsidR="00A3403B" w:rsidRPr="0062193F" w:rsidRDefault="00A3403B" w:rsidP="004B752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Beydere</w:t>
            </w:r>
            <w:proofErr w:type="spellEnd"/>
            <w:r w:rsidRPr="0062193F">
              <w:rPr>
                <w:rFonts w:ascii="Times New Roman" w:eastAsia="Times New Roman" w:hAnsi="Times New Roman" w:cs="Times New Roman"/>
                <w:sz w:val="24"/>
                <w:szCs w:val="24"/>
                <w:lang w:eastAsia="tr-TR"/>
              </w:rPr>
              <w:t xml:space="preserve"> Tohum Sertifikasyon Test Müdürlüğü</w:t>
            </w:r>
          </w:p>
          <w:p w:rsidR="00786545" w:rsidRPr="0062193F" w:rsidRDefault="00A3403B" w:rsidP="00786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Antalya </w:t>
            </w:r>
            <w:r w:rsidR="00786545" w:rsidRPr="0062193F">
              <w:rPr>
                <w:rFonts w:ascii="Times New Roman" w:eastAsia="Times New Roman" w:hAnsi="Times New Roman" w:cs="Times New Roman"/>
                <w:sz w:val="24"/>
                <w:szCs w:val="24"/>
                <w:lang w:eastAsia="tr-TR"/>
              </w:rPr>
              <w:t xml:space="preserve">Tohum Sertifikasyon Test Müdürlüğü </w:t>
            </w:r>
          </w:p>
          <w:p w:rsidR="00A3403B" w:rsidRPr="0062193F" w:rsidRDefault="00786545" w:rsidP="004B7521">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Adana Tohum Sertifikasyon Test Müdürlüğü </w:t>
            </w:r>
          </w:p>
          <w:p w:rsidR="00786545" w:rsidRPr="0062193F" w:rsidRDefault="00A3403B" w:rsidP="0078654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Samsun </w:t>
            </w:r>
            <w:r w:rsidR="00786545" w:rsidRPr="0062193F">
              <w:rPr>
                <w:rFonts w:ascii="Times New Roman" w:eastAsia="Times New Roman" w:hAnsi="Times New Roman" w:cs="Times New Roman"/>
                <w:sz w:val="24"/>
                <w:szCs w:val="24"/>
                <w:lang w:eastAsia="tr-TR"/>
              </w:rPr>
              <w:t xml:space="preserve">Tohum Sertifikasyon Test Müdürlüğü </w:t>
            </w:r>
          </w:p>
          <w:p w:rsidR="00A3403B" w:rsidRPr="0062193F" w:rsidRDefault="00150DDE" w:rsidP="00246B4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Buğday </w:t>
            </w:r>
            <w:r w:rsidR="00A3403B" w:rsidRPr="0062193F">
              <w:rPr>
                <w:rFonts w:ascii="Times New Roman" w:eastAsia="Times New Roman" w:hAnsi="Times New Roman" w:cs="Times New Roman"/>
                <w:sz w:val="24"/>
                <w:szCs w:val="24"/>
                <w:lang w:eastAsia="tr-TR"/>
              </w:rPr>
              <w:t>yetki devri yapılan laboratuvarlar </w:t>
            </w:r>
          </w:p>
        </w:tc>
        <w:tc>
          <w:tcPr>
            <w:tcW w:w="1136"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Tam Analiz</w:t>
            </w:r>
          </w:p>
        </w:tc>
      </w:tr>
      <w:tr w:rsidR="00A3403B" w:rsidRPr="0062193F" w:rsidTr="004B7521">
        <w:trPr>
          <w:trHeight w:val="1192"/>
          <w:jc w:val="center"/>
        </w:trPr>
        <w:tc>
          <w:tcPr>
            <w:tcW w:w="0" w:type="auto"/>
            <w:vMerge/>
            <w:tcBorders>
              <w:top w:val="dashed" w:sz="6" w:space="0" w:color="F0F0F0"/>
              <w:left w:val="single" w:sz="8" w:space="0" w:color="auto"/>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r>
      <w:tr w:rsidR="00A3403B" w:rsidRPr="0062193F" w:rsidTr="004B7521">
        <w:trPr>
          <w:trHeight w:val="1193"/>
          <w:jc w:val="center"/>
        </w:trPr>
        <w:tc>
          <w:tcPr>
            <w:tcW w:w="1170" w:type="dxa"/>
            <w:vMerge w:val="restart"/>
            <w:tcBorders>
              <w:top w:val="dashed"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02</w:t>
            </w:r>
          </w:p>
        </w:tc>
        <w:tc>
          <w:tcPr>
            <w:tcW w:w="1124"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Temmuz</w:t>
            </w:r>
          </w:p>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Ağustos</w:t>
            </w: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Mısır</w:t>
            </w:r>
          </w:p>
        </w:tc>
        <w:tc>
          <w:tcPr>
            <w:tcW w:w="4785"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w:t>
            </w:r>
          </w:p>
          <w:p w:rsidR="00A3403B" w:rsidRPr="0062193F" w:rsidRDefault="00A3403B"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Tohumluk Tescil ve Sertifikasyon Merkezi </w:t>
            </w:r>
            <w:proofErr w:type="spellStart"/>
            <w:r w:rsidRPr="0062193F">
              <w:rPr>
                <w:rFonts w:ascii="Times New Roman" w:eastAsia="Times New Roman" w:hAnsi="Times New Roman" w:cs="Times New Roman"/>
                <w:sz w:val="24"/>
                <w:szCs w:val="24"/>
                <w:lang w:eastAsia="tr-TR"/>
              </w:rPr>
              <w:t>Müd</w:t>
            </w:r>
            <w:proofErr w:type="spellEnd"/>
            <w:r w:rsidRPr="0062193F">
              <w:rPr>
                <w:rFonts w:ascii="Times New Roman" w:eastAsia="Times New Roman" w:hAnsi="Times New Roman" w:cs="Times New Roman"/>
                <w:sz w:val="24"/>
                <w:szCs w:val="24"/>
                <w:lang w:eastAsia="tr-TR"/>
              </w:rPr>
              <w:t>.</w:t>
            </w:r>
          </w:p>
          <w:p w:rsidR="00A3403B" w:rsidRPr="0062193F" w:rsidRDefault="00A3403B"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Çayırova</w:t>
            </w:r>
            <w:proofErr w:type="spellEnd"/>
            <w:r w:rsidRPr="0062193F">
              <w:rPr>
                <w:rFonts w:ascii="Times New Roman" w:eastAsia="Times New Roman" w:hAnsi="Times New Roman" w:cs="Times New Roman"/>
                <w:sz w:val="24"/>
                <w:szCs w:val="24"/>
                <w:lang w:eastAsia="tr-TR"/>
              </w:rPr>
              <w:t xml:space="preserve"> Tohum Sertifikasyon Test Müdürlüğü</w:t>
            </w:r>
          </w:p>
          <w:p w:rsidR="00A3403B" w:rsidRPr="0062193F" w:rsidRDefault="00A3403B"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Beydere</w:t>
            </w:r>
            <w:proofErr w:type="spellEnd"/>
            <w:r w:rsidRPr="0062193F">
              <w:rPr>
                <w:rFonts w:ascii="Times New Roman" w:eastAsia="Times New Roman" w:hAnsi="Times New Roman" w:cs="Times New Roman"/>
                <w:sz w:val="24"/>
                <w:szCs w:val="24"/>
                <w:lang w:eastAsia="tr-TR"/>
              </w:rPr>
              <w:t xml:space="preserve"> Tohum Sertifikasyon Test Müdürlüğü</w:t>
            </w:r>
          </w:p>
          <w:p w:rsidR="00786545" w:rsidRPr="0062193F" w:rsidRDefault="00786545"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Antalya Tohum Sertifikasyon Test Müdürlüğü </w:t>
            </w:r>
          </w:p>
          <w:p w:rsidR="00786545" w:rsidRPr="0062193F" w:rsidRDefault="00786545"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Adana Tohum Sertifikasyon Test Müdürlüğü </w:t>
            </w:r>
          </w:p>
          <w:p w:rsidR="00786545" w:rsidRPr="0062193F" w:rsidRDefault="00786545"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Samsun Tohum Sertifikasyon Test </w:t>
            </w:r>
            <w:r w:rsidRPr="0062193F">
              <w:rPr>
                <w:rFonts w:ascii="Times New Roman" w:eastAsia="Times New Roman" w:hAnsi="Times New Roman" w:cs="Times New Roman"/>
                <w:sz w:val="24"/>
                <w:szCs w:val="24"/>
                <w:lang w:eastAsia="tr-TR"/>
              </w:rPr>
              <w:lastRenderedPageBreak/>
              <w:t xml:space="preserve">Müdürlüğü </w:t>
            </w:r>
          </w:p>
          <w:p w:rsidR="00A3403B" w:rsidRPr="0062193F" w:rsidRDefault="00A3403B" w:rsidP="0078654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Mısır ve  </w:t>
            </w:r>
            <w:proofErr w:type="spellStart"/>
            <w:r w:rsidR="00150DDE">
              <w:rPr>
                <w:rFonts w:ascii="Times New Roman" w:eastAsia="Times New Roman" w:hAnsi="Times New Roman" w:cs="Times New Roman"/>
                <w:sz w:val="24"/>
                <w:szCs w:val="24"/>
                <w:lang w:eastAsia="tr-TR"/>
              </w:rPr>
              <w:t>pamukda</w:t>
            </w:r>
            <w:proofErr w:type="spellEnd"/>
            <w:r w:rsidRPr="0062193F">
              <w:rPr>
                <w:rFonts w:ascii="Times New Roman" w:eastAsia="Times New Roman" w:hAnsi="Times New Roman" w:cs="Times New Roman"/>
                <w:sz w:val="24"/>
                <w:szCs w:val="24"/>
                <w:lang w:eastAsia="tr-TR"/>
              </w:rPr>
              <w:t xml:space="preserve"> yetki devri yapılan laboratuvarlar</w:t>
            </w:r>
          </w:p>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w:t>
            </w:r>
          </w:p>
        </w:tc>
        <w:tc>
          <w:tcPr>
            <w:tcW w:w="1136"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lastRenderedPageBreak/>
              <w:t>Tam Analiz</w:t>
            </w:r>
          </w:p>
        </w:tc>
      </w:tr>
      <w:tr w:rsidR="00A3403B" w:rsidRPr="0062193F" w:rsidTr="004B7521">
        <w:trPr>
          <w:trHeight w:val="1192"/>
          <w:jc w:val="center"/>
        </w:trPr>
        <w:tc>
          <w:tcPr>
            <w:tcW w:w="0" w:type="auto"/>
            <w:vMerge/>
            <w:tcBorders>
              <w:top w:val="dashed" w:sz="6" w:space="0" w:color="F0F0F0"/>
              <w:left w:val="single" w:sz="8" w:space="0" w:color="auto"/>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150DDE" w:rsidP="004B75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Pamuk</w:t>
            </w: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62193F" w:rsidRDefault="00A3403B" w:rsidP="004B7521">
            <w:pPr>
              <w:spacing w:after="0" w:line="240" w:lineRule="auto"/>
              <w:rPr>
                <w:rFonts w:ascii="Times New Roman" w:eastAsia="Times New Roman" w:hAnsi="Times New Roman" w:cs="Times New Roman"/>
                <w:sz w:val="24"/>
                <w:szCs w:val="24"/>
                <w:lang w:eastAsia="tr-TR"/>
              </w:rPr>
            </w:pPr>
          </w:p>
        </w:tc>
      </w:tr>
      <w:tr w:rsidR="00A3403B" w:rsidRPr="0062193F" w:rsidTr="004B7521">
        <w:trPr>
          <w:trHeight w:val="1193"/>
          <w:jc w:val="center"/>
        </w:trPr>
        <w:tc>
          <w:tcPr>
            <w:tcW w:w="1170" w:type="dxa"/>
            <w:vMerge w:val="restart"/>
            <w:tcBorders>
              <w:top w:val="dashed"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lastRenderedPageBreak/>
              <w:t>03</w:t>
            </w:r>
          </w:p>
        </w:tc>
        <w:tc>
          <w:tcPr>
            <w:tcW w:w="1124"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Kasım</w:t>
            </w:r>
          </w:p>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Aralık</w:t>
            </w: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150DDE" w:rsidP="004B75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Ayçiçeği</w:t>
            </w:r>
          </w:p>
        </w:tc>
        <w:tc>
          <w:tcPr>
            <w:tcW w:w="4785"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w:t>
            </w:r>
          </w:p>
          <w:p w:rsidR="00A3403B" w:rsidRPr="0062193F" w:rsidRDefault="00A3403B"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Tohumluk Tescil ve Sertifikasyon Merkezi </w:t>
            </w:r>
            <w:proofErr w:type="spellStart"/>
            <w:r w:rsidRPr="0062193F">
              <w:rPr>
                <w:rFonts w:ascii="Times New Roman" w:eastAsia="Times New Roman" w:hAnsi="Times New Roman" w:cs="Times New Roman"/>
                <w:sz w:val="24"/>
                <w:szCs w:val="24"/>
                <w:lang w:eastAsia="tr-TR"/>
              </w:rPr>
              <w:t>Müd</w:t>
            </w:r>
            <w:proofErr w:type="spellEnd"/>
            <w:r w:rsidRPr="0062193F">
              <w:rPr>
                <w:rFonts w:ascii="Times New Roman" w:eastAsia="Times New Roman" w:hAnsi="Times New Roman" w:cs="Times New Roman"/>
                <w:sz w:val="24"/>
                <w:szCs w:val="24"/>
                <w:lang w:eastAsia="tr-TR"/>
              </w:rPr>
              <w:t>.</w:t>
            </w:r>
          </w:p>
          <w:p w:rsidR="00A3403B" w:rsidRPr="0062193F" w:rsidRDefault="00A3403B"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Çayırova</w:t>
            </w:r>
            <w:proofErr w:type="spellEnd"/>
            <w:r w:rsidRPr="0062193F">
              <w:rPr>
                <w:rFonts w:ascii="Times New Roman" w:eastAsia="Times New Roman" w:hAnsi="Times New Roman" w:cs="Times New Roman"/>
                <w:sz w:val="24"/>
                <w:szCs w:val="24"/>
                <w:lang w:eastAsia="tr-TR"/>
              </w:rPr>
              <w:t xml:space="preserve"> Tohum Sertifikasyon Test Müdürlüğü</w:t>
            </w:r>
          </w:p>
          <w:p w:rsidR="00A3403B" w:rsidRPr="0062193F" w:rsidRDefault="00A3403B"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62193F">
              <w:rPr>
                <w:rFonts w:ascii="Times New Roman" w:eastAsia="Times New Roman" w:hAnsi="Times New Roman" w:cs="Times New Roman"/>
                <w:sz w:val="24"/>
                <w:szCs w:val="24"/>
                <w:lang w:eastAsia="tr-TR"/>
              </w:rPr>
              <w:t>Beydere</w:t>
            </w:r>
            <w:proofErr w:type="spellEnd"/>
            <w:r w:rsidRPr="0062193F">
              <w:rPr>
                <w:rFonts w:ascii="Times New Roman" w:eastAsia="Times New Roman" w:hAnsi="Times New Roman" w:cs="Times New Roman"/>
                <w:sz w:val="24"/>
                <w:szCs w:val="24"/>
                <w:lang w:eastAsia="tr-TR"/>
              </w:rPr>
              <w:t xml:space="preserve"> Tohum Sertifikasyon Test Müdürlüğü</w:t>
            </w:r>
          </w:p>
          <w:p w:rsidR="00786545" w:rsidRPr="0062193F" w:rsidRDefault="00786545"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Antalya Tohum Sertifikasyon Test Müdürlüğü </w:t>
            </w:r>
          </w:p>
          <w:p w:rsidR="00786545" w:rsidRPr="0062193F" w:rsidRDefault="00786545"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Adana Tohum Sertifikasyon Test Müdürlüğü </w:t>
            </w:r>
          </w:p>
          <w:p w:rsidR="00786545" w:rsidRPr="0062193F" w:rsidRDefault="00786545"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xml:space="preserve">Samsun Tohum Sertifikasyon Test Müdürlüğü </w:t>
            </w:r>
          </w:p>
          <w:p w:rsidR="00A3403B" w:rsidRPr="0062193F" w:rsidRDefault="00246B4E" w:rsidP="00786545">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Ayçiçeği ve Mercimek</w:t>
            </w:r>
            <w:r w:rsidR="00150DDE">
              <w:rPr>
                <w:rFonts w:ascii="Times New Roman" w:eastAsia="Times New Roman" w:hAnsi="Times New Roman" w:cs="Times New Roman"/>
                <w:sz w:val="24"/>
                <w:szCs w:val="24"/>
                <w:lang w:eastAsia="tr-TR"/>
              </w:rPr>
              <w:t xml:space="preserve"> </w:t>
            </w:r>
            <w:r w:rsidR="00A3403B" w:rsidRPr="0062193F">
              <w:rPr>
                <w:rFonts w:ascii="Times New Roman" w:eastAsia="Times New Roman" w:hAnsi="Times New Roman" w:cs="Times New Roman"/>
                <w:sz w:val="24"/>
                <w:szCs w:val="24"/>
                <w:lang w:eastAsia="tr-TR"/>
              </w:rPr>
              <w:t>yetki devri yapılan laboratuvarlar</w:t>
            </w:r>
          </w:p>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 </w:t>
            </w:r>
          </w:p>
        </w:tc>
        <w:tc>
          <w:tcPr>
            <w:tcW w:w="1136" w:type="dxa"/>
            <w:vMerge w:val="restart"/>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62193F" w:rsidRDefault="00A3403B" w:rsidP="004B7521">
            <w:pPr>
              <w:spacing w:before="100" w:beforeAutospacing="1" w:after="100" w:afterAutospacing="1" w:line="240" w:lineRule="auto"/>
              <w:rPr>
                <w:rFonts w:ascii="Times New Roman" w:eastAsia="Times New Roman" w:hAnsi="Times New Roman" w:cs="Times New Roman"/>
                <w:sz w:val="24"/>
                <w:szCs w:val="24"/>
                <w:lang w:eastAsia="tr-TR"/>
              </w:rPr>
            </w:pPr>
            <w:r w:rsidRPr="0062193F">
              <w:rPr>
                <w:rFonts w:ascii="Times New Roman" w:eastAsia="Times New Roman" w:hAnsi="Times New Roman" w:cs="Times New Roman"/>
                <w:sz w:val="24"/>
                <w:szCs w:val="24"/>
                <w:lang w:eastAsia="tr-TR"/>
              </w:rPr>
              <w:t>Tam Analiz</w:t>
            </w:r>
          </w:p>
        </w:tc>
      </w:tr>
      <w:tr w:rsidR="00A3403B" w:rsidRPr="00054D35" w:rsidTr="004B7521">
        <w:trPr>
          <w:trHeight w:val="1192"/>
          <w:jc w:val="center"/>
        </w:trPr>
        <w:tc>
          <w:tcPr>
            <w:tcW w:w="0" w:type="auto"/>
            <w:vMerge/>
            <w:tcBorders>
              <w:top w:val="dashed" w:sz="6" w:space="0" w:color="F0F0F0"/>
              <w:left w:val="single" w:sz="8" w:space="0" w:color="auto"/>
              <w:bottom w:val="single" w:sz="8" w:space="0" w:color="auto"/>
              <w:right w:val="single" w:sz="8" w:space="0" w:color="auto"/>
            </w:tcBorders>
            <w:vAlign w:val="center"/>
            <w:hideMark/>
          </w:tcPr>
          <w:p w:rsidR="00A3403B" w:rsidRPr="00054D35" w:rsidRDefault="00A3403B" w:rsidP="004B7521">
            <w:pPr>
              <w:spacing w:after="0" w:line="240" w:lineRule="auto"/>
              <w:rPr>
                <w:rFonts w:ascii="Trebuchet MS" w:eastAsia="Times New Roman" w:hAnsi="Trebuchet MS" w:cs="Times New Roman"/>
                <w:sz w:val="18"/>
                <w:szCs w:val="18"/>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054D35" w:rsidRDefault="00A3403B" w:rsidP="004B7521">
            <w:pPr>
              <w:spacing w:after="0" w:line="240" w:lineRule="auto"/>
              <w:rPr>
                <w:rFonts w:ascii="Trebuchet MS" w:eastAsia="Times New Roman" w:hAnsi="Trebuchet MS" w:cs="Times New Roman"/>
                <w:sz w:val="18"/>
                <w:szCs w:val="18"/>
                <w:lang w:eastAsia="tr-TR"/>
              </w:rPr>
            </w:pPr>
          </w:p>
        </w:tc>
        <w:tc>
          <w:tcPr>
            <w:tcW w:w="1011" w:type="dxa"/>
            <w:tcBorders>
              <w:top w:val="dashed" w:sz="6" w:space="0" w:color="F0F0F0"/>
              <w:left w:val="dashed"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A3403B" w:rsidRPr="00150DDE" w:rsidRDefault="00246B4E" w:rsidP="004B752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Mercimek</w:t>
            </w: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054D35" w:rsidRDefault="00A3403B" w:rsidP="004B7521">
            <w:pPr>
              <w:spacing w:after="0" w:line="240" w:lineRule="auto"/>
              <w:rPr>
                <w:rFonts w:ascii="Trebuchet MS" w:eastAsia="Times New Roman" w:hAnsi="Trebuchet MS" w:cs="Times New Roman"/>
                <w:sz w:val="18"/>
                <w:szCs w:val="18"/>
                <w:lang w:eastAsia="tr-TR"/>
              </w:rPr>
            </w:pPr>
          </w:p>
        </w:tc>
        <w:tc>
          <w:tcPr>
            <w:tcW w:w="0" w:type="auto"/>
            <w:vMerge/>
            <w:tcBorders>
              <w:top w:val="dashed" w:sz="6" w:space="0" w:color="F0F0F0"/>
              <w:left w:val="dashed" w:sz="6" w:space="0" w:color="F0F0F0"/>
              <w:bottom w:val="single" w:sz="8" w:space="0" w:color="auto"/>
              <w:right w:val="single" w:sz="8" w:space="0" w:color="auto"/>
            </w:tcBorders>
            <w:vAlign w:val="center"/>
            <w:hideMark/>
          </w:tcPr>
          <w:p w:rsidR="00A3403B" w:rsidRPr="00054D35" w:rsidRDefault="00A3403B" w:rsidP="004B7521">
            <w:pPr>
              <w:spacing w:after="0" w:line="240" w:lineRule="auto"/>
              <w:rPr>
                <w:rFonts w:ascii="Trebuchet MS" w:eastAsia="Times New Roman" w:hAnsi="Trebuchet MS" w:cs="Times New Roman"/>
                <w:sz w:val="18"/>
                <w:szCs w:val="18"/>
                <w:lang w:eastAsia="tr-TR"/>
              </w:rPr>
            </w:pPr>
          </w:p>
        </w:tc>
      </w:tr>
    </w:tbl>
    <w:p w:rsidR="00032A08" w:rsidRDefault="00032A08"/>
    <w:sectPr w:rsidR="00032A08" w:rsidSect="00C9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22A3"/>
    <w:multiLevelType w:val="multilevel"/>
    <w:tmpl w:val="EEA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C4F38"/>
    <w:multiLevelType w:val="multilevel"/>
    <w:tmpl w:val="C9D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B4583"/>
    <w:multiLevelType w:val="multilevel"/>
    <w:tmpl w:val="EFC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3D"/>
    <w:rsid w:val="00032A08"/>
    <w:rsid w:val="00150DDE"/>
    <w:rsid w:val="0022573D"/>
    <w:rsid w:val="00246B4E"/>
    <w:rsid w:val="0062193F"/>
    <w:rsid w:val="00704D31"/>
    <w:rsid w:val="00717E07"/>
    <w:rsid w:val="00786545"/>
    <w:rsid w:val="00A3403B"/>
    <w:rsid w:val="00C909DF"/>
    <w:rsid w:val="00CC10A8"/>
    <w:rsid w:val="00E708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FF7D4-DED4-431A-90AA-E3F4C086CD18}"/>
</file>

<file path=customXml/itemProps2.xml><?xml version="1.0" encoding="utf-8"?>
<ds:datastoreItem xmlns:ds="http://schemas.openxmlformats.org/officeDocument/2006/customXml" ds:itemID="{F7F6BF1F-CDE3-4F36-91F6-ECBF1F556042}"/>
</file>

<file path=customXml/itemProps3.xml><?xml version="1.0" encoding="utf-8"?>
<ds:datastoreItem xmlns:ds="http://schemas.openxmlformats.org/officeDocument/2006/customXml" ds:itemID="{138A6646-1355-4060-9BE3-27512F80B0C3}"/>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ttsm</dc:creator>
  <cp:lastModifiedBy>248sait</cp:lastModifiedBy>
  <cp:revision>3</cp:revision>
  <cp:lastPrinted>2016-12-26T08:00:00Z</cp:lastPrinted>
  <dcterms:created xsi:type="dcterms:W3CDTF">2018-01-08T14:25:00Z</dcterms:created>
  <dcterms:modified xsi:type="dcterms:W3CDTF">2018-01-08T14:27:00Z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