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1494E" w:rsidRPr="0081494E" w:rsidRDefault="0081494E" w:rsidP="0081494E">
      <w:pPr>
        <w:jc w:val="center"/>
        <w:rPr>
          <w:b/>
          <w:bCs/>
          <w:sz w:val="32"/>
          <w:szCs w:val="32"/>
        </w:rPr>
      </w:pPr>
      <w:r w:rsidRPr="0081494E">
        <w:rPr>
          <w:b/>
          <w:bCs/>
          <w:sz w:val="32"/>
          <w:szCs w:val="32"/>
        </w:rPr>
        <w:t>DAMIZLIK MANDA DÜVESİ YETİŞTİRİCİLİĞİNİN</w:t>
      </w:r>
    </w:p>
    <w:p w:rsidR="0081494E" w:rsidRPr="00364476" w:rsidRDefault="0081494E" w:rsidP="0081494E">
      <w:pPr>
        <w:jc w:val="center"/>
      </w:pPr>
      <w:r w:rsidRPr="0081494E">
        <w:rPr>
          <w:b/>
          <w:bCs/>
          <w:sz w:val="32"/>
          <w:szCs w:val="32"/>
        </w:rPr>
        <w:t>DESTEKLENMESİNE</w:t>
      </w:r>
      <w:r>
        <w:rPr>
          <w:b/>
          <w:bCs/>
          <w:sz w:val="32"/>
          <w:szCs w:val="32"/>
        </w:rPr>
        <w:t xml:space="preserv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453AEA" w:rsidRDefault="0044782B" w:rsidP="00806CCC">
      <w:pPr>
        <w:pStyle w:val="KonuBal"/>
        <w:tabs>
          <w:tab w:val="left" w:pos="-720"/>
        </w:tabs>
        <w:suppressAutoHyphens/>
        <w:spacing w:line="360" w:lineRule="auto"/>
        <w:rPr>
          <w:snapToGrid w:val="0"/>
          <w:sz w:val="32"/>
          <w:szCs w:val="32"/>
          <w:u w:val="none"/>
        </w:rPr>
      </w:pPr>
      <w:bookmarkStart w:id="0" w:name="_Toc234124305"/>
      <w:r w:rsidRPr="00453AEA">
        <w:rPr>
          <w:snapToGrid w:val="0"/>
          <w:sz w:val="32"/>
          <w:szCs w:val="32"/>
          <w:u w:val="none"/>
        </w:rPr>
        <w:t>201</w:t>
      </w:r>
      <w:r w:rsidR="009A3459" w:rsidRPr="00453AEA">
        <w:rPr>
          <w:snapToGrid w:val="0"/>
          <w:sz w:val="32"/>
          <w:szCs w:val="32"/>
          <w:u w:val="none"/>
        </w:rPr>
        <w:t>7</w:t>
      </w:r>
    </w:p>
    <w:p w:rsidR="00E93A19" w:rsidRPr="00F93FDD" w:rsidRDefault="00E93A19" w:rsidP="00806CCC">
      <w:pPr>
        <w:pStyle w:val="KonuBal"/>
        <w:tabs>
          <w:tab w:val="left" w:pos="-720"/>
        </w:tabs>
        <w:suppressAutoHyphens/>
        <w:spacing w:line="360" w:lineRule="auto"/>
        <w:rPr>
          <w:snapToGrid w:val="0"/>
          <w:u w:val="none"/>
        </w:rPr>
      </w:pPr>
    </w:p>
    <w:p w:rsidR="00E93A19" w:rsidRPr="00F93FDD" w:rsidRDefault="00E93A19" w:rsidP="00806CCC">
      <w:pPr>
        <w:pStyle w:val="KonuBal"/>
        <w:tabs>
          <w:tab w:val="left" w:pos="-720"/>
        </w:tabs>
        <w:suppressAutoHyphens/>
        <w:spacing w:line="360" w:lineRule="auto"/>
        <w:rPr>
          <w:snapToGrid w:val="0"/>
          <w:u w:val="none"/>
        </w:rPr>
      </w:pPr>
    </w:p>
    <w:p w:rsidR="0007468D" w:rsidRDefault="0007468D" w:rsidP="00806CCC">
      <w:pPr>
        <w:pStyle w:val="KonuBal"/>
        <w:tabs>
          <w:tab w:val="left" w:pos="-720"/>
        </w:tabs>
        <w:suppressAutoHyphens/>
        <w:spacing w:line="360" w:lineRule="auto"/>
        <w:rPr>
          <w:b/>
        </w:rPr>
      </w:pPr>
    </w:p>
    <w:p w:rsidR="009A782D" w:rsidRPr="00F93FDD" w:rsidRDefault="009A782D" w:rsidP="00806CCC">
      <w:pPr>
        <w:pStyle w:val="KonuBal"/>
        <w:tabs>
          <w:tab w:val="left" w:pos="-720"/>
        </w:tabs>
        <w:suppressAutoHyphens/>
        <w:spacing w:line="360" w:lineRule="auto"/>
        <w:rPr>
          <w:b/>
        </w:rPr>
      </w:pPr>
    </w:p>
    <w:p w:rsidR="001261CE" w:rsidRPr="00F93FDD" w:rsidRDefault="001261CE" w:rsidP="00806CCC">
      <w:pPr>
        <w:pStyle w:val="KonuBal"/>
        <w:tabs>
          <w:tab w:val="left" w:pos="-720"/>
        </w:tabs>
        <w:suppressAutoHyphens/>
        <w:spacing w:line="360" w:lineRule="auto"/>
        <w:rPr>
          <w:b/>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9A782D" w:rsidRPr="009A782D">
        <w:t>damızlık manda yetiştiriciliği yapan modern büyükbaş hayvancılık işletmelerinin kurulması, ülkenin damızlık manda ihtiyacının karşılanması,</w:t>
      </w:r>
      <w:r w:rsidR="009A782D" w:rsidRPr="00364476">
        <w:t xml:space="preserve"> son yıllarda azalan manda sayısının arttırılması, et ve süt üretiminde verimlilik ile kalitenin artırılması, kırsal alanlarda istihdamın geliştirilmesini sağlayacak yatırımların desteklenmesin</w:t>
      </w:r>
      <w:r w:rsidR="009A782D">
        <w:t>i D</w:t>
      </w:r>
      <w:r w:rsidR="009A782D" w:rsidRPr="00364476">
        <w:t>amızlık Manda Yetiştiricileri Birliğine üye olan gerçek ve tüzel kişi üreticilerin yapacakları, 150 baş kapasiteye sahip, damızlık manda düve üretimi ve ticari gebe manda satışı için yeni işletme kurulması veya mevcut işletmelerin kapasitelerinin 150 baş olacak şekilde artırılması ve bu işletmelerin rehabilitasyon yatırımlarını</w:t>
      </w:r>
      <w:r w:rsidR="009A782D">
        <w:t>, y</w:t>
      </w:r>
      <w:r w:rsidR="003A1A5B" w:rsidRPr="00F93FDD">
        <w:t xml:space="preserve">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 xml:space="preserve">m Kanununa ve </w:t>
      </w:r>
      <w:r w:rsidR="00BA0D47">
        <w:rPr>
          <w:rFonts w:eastAsia="ヒラギノ明朝 Pro W3" w:hAnsi="Times"/>
        </w:rPr>
        <w:t>09</w:t>
      </w:r>
      <w:r w:rsidR="004C2641" w:rsidRPr="00F93FDD">
        <w:rPr>
          <w:rFonts w:eastAsia="ヒラギノ明朝 Pro W3" w:hAnsi="Times"/>
        </w:rPr>
        <w:t>/0</w:t>
      </w:r>
      <w:r w:rsidR="00BA0D47">
        <w:rPr>
          <w:rFonts w:eastAsia="ヒラギノ明朝 Pro W3" w:hAnsi="Times"/>
        </w:rPr>
        <w:t>1/2017</w:t>
      </w:r>
      <w:r w:rsidR="004C2641" w:rsidRPr="00F93FDD">
        <w:rPr>
          <w:rFonts w:eastAsia="ヒラギノ明朝 Pro W3" w:hAnsi="Times"/>
        </w:rPr>
        <w:t xml:space="preserve"> tarihli ve </w:t>
      </w:r>
      <w:r w:rsidR="00FF2832">
        <w:t xml:space="preserve">2017/9760 sayılı </w:t>
      </w:r>
      <w:r w:rsidR="00484052" w:rsidRPr="00F93FDD">
        <w:t>“</w:t>
      </w:r>
      <w:r w:rsidR="00FF2832">
        <w:t xml:space="preserve">Hayvancılık Yatırımlarının Desteklenmesine İlişkin </w:t>
      </w:r>
      <w:r w:rsidR="00BA0D47">
        <w:t xml:space="preserve">Bakanlar Kurulu </w:t>
      </w:r>
      <w:r w:rsidR="00FF2832">
        <w:t>Karar</w:t>
      </w:r>
      <w:r w:rsidR="00BA0D47">
        <w:t>ı</w:t>
      </w:r>
      <w:r w:rsidR="00FF2832">
        <w:t xml:space="preserve">” </w:t>
      </w:r>
      <w:r w:rsidR="00413703" w:rsidRPr="00F93FDD">
        <w:t xml:space="preserve">ve </w:t>
      </w:r>
      <w:r w:rsidR="00DE7375" w:rsidRPr="00453AEA">
        <w:t>15.04.2017</w:t>
      </w:r>
      <w:r w:rsidR="00413703" w:rsidRPr="00453AEA">
        <w:t xml:space="preserve"> tarih ve </w:t>
      </w:r>
      <w:r w:rsidR="00DE7375" w:rsidRPr="00453AEA">
        <w:t>30039</w:t>
      </w:r>
      <w:r w:rsidR="00413703" w:rsidRPr="00453AEA">
        <w:t xml:space="preserve"> sayılı</w:t>
      </w:r>
      <w:r w:rsidR="00413703" w:rsidRPr="00FF2832">
        <w:rPr>
          <w:color w:val="FF0000"/>
        </w:rPr>
        <w:t xml:space="preserve"> </w:t>
      </w:r>
      <w:r w:rsidR="00413703" w:rsidRPr="00F93FDD">
        <w:t xml:space="preserve">Resmi Gazetede yayımlanan “Damızlık </w:t>
      </w:r>
      <w:r w:rsidR="00FF2832">
        <w:t xml:space="preserve">Manda </w:t>
      </w:r>
      <w:r w:rsidR="00413703" w:rsidRPr="00F93FDD">
        <w:t>Düve</w:t>
      </w:r>
      <w:r w:rsidR="00FF2832">
        <w:t>si</w:t>
      </w:r>
      <w:r w:rsidR="00413703" w:rsidRPr="00F93FDD">
        <w:t xml:space="preserve"> Yetiştiriciliğinin Desteklenmesine İlişkin Uygulama Esasları </w:t>
      </w:r>
      <w:r w:rsidR="00413703" w:rsidRPr="00453AEA">
        <w:t>Tebliğine (Tebliğ No: 201</w:t>
      </w:r>
      <w:r w:rsidR="00FF2832" w:rsidRPr="00453AEA">
        <w:t>7</w:t>
      </w:r>
      <w:r w:rsidR="00413703" w:rsidRPr="00453AEA">
        <w:t>/</w:t>
      </w:r>
      <w:r w:rsidR="00DE7375" w:rsidRPr="00453AEA">
        <w:t>19</w:t>
      </w:r>
      <w:r w:rsidR="00FF2832" w:rsidRPr="00453AEA">
        <w:t>)</w:t>
      </w:r>
      <w:r w:rsidR="00413703" w:rsidRPr="00453AEA">
        <w:t>”</w:t>
      </w:r>
      <w:r w:rsidR="00484052" w:rsidRPr="00453AEA">
        <w:t xml:space="preserve"> </w:t>
      </w:r>
      <w:r w:rsidR="00BB4D1D" w:rsidRPr="00453AEA">
        <w:t xml:space="preserve">ne </w:t>
      </w:r>
      <w:r w:rsidRPr="00453AEA">
        <w:t>göre</w:t>
      </w:r>
      <w:r w:rsidRPr="00FF2832">
        <w:rPr>
          <w:color w:val="FF0000"/>
        </w:rPr>
        <w:t xml:space="preserve"> </w:t>
      </w:r>
      <w:r w:rsidRPr="00F93FDD">
        <w:t>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Default="00922255" w:rsidP="009E2030">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p>
    <w:p w:rsidR="00FF2832" w:rsidRPr="00F93FDD" w:rsidRDefault="00FF2832" w:rsidP="009E2030">
      <w:pPr>
        <w:pStyle w:val="2-OrtaBaslk"/>
        <w:spacing w:beforeLines="60" w:before="144" w:line="360" w:lineRule="auto"/>
        <w:ind w:firstLine="709"/>
        <w:jc w:val="both"/>
        <w:rPr>
          <w:b w:val="0"/>
          <w:sz w:val="24"/>
          <w:szCs w:val="24"/>
        </w:rPr>
      </w:pPr>
    </w:p>
    <w:p w:rsidR="00922255" w:rsidRPr="00F93FDD" w:rsidRDefault="00922255" w:rsidP="009E2030">
      <w:pPr>
        <w:spacing w:beforeLines="60" w:before="144" w:line="360" w:lineRule="auto"/>
        <w:jc w:val="both"/>
        <w:rPr>
          <w:b/>
        </w:rPr>
      </w:pPr>
      <w:r w:rsidRPr="00F93FDD">
        <w:rPr>
          <w:b/>
        </w:rPr>
        <w:t xml:space="preserve">1.3. Tanımlar  </w:t>
      </w:r>
    </w:p>
    <w:p w:rsidR="00922255" w:rsidRDefault="00922255" w:rsidP="00B126FD">
      <w:pPr>
        <w:spacing w:line="360" w:lineRule="auto"/>
        <w:ind w:firstLine="709"/>
        <w:jc w:val="both"/>
      </w:pPr>
      <w:r w:rsidRPr="00F93FDD">
        <w:t>Bu uygulama rehberinde adı geçen;</w:t>
      </w:r>
    </w:p>
    <w:p w:rsidR="004C47F2" w:rsidRPr="00364476" w:rsidRDefault="004C47F2" w:rsidP="004C47F2">
      <w:pPr>
        <w:spacing w:line="360" w:lineRule="auto"/>
        <w:ind w:firstLine="709"/>
        <w:jc w:val="both"/>
      </w:pPr>
      <w:r w:rsidRPr="00364476">
        <w:t>a) Bakan: Gıda, Tarım ve Hayvancılık Bakanını,</w:t>
      </w:r>
    </w:p>
    <w:p w:rsidR="004C47F2" w:rsidRPr="00364476" w:rsidRDefault="004C47F2" w:rsidP="004C47F2">
      <w:pPr>
        <w:spacing w:line="360" w:lineRule="auto"/>
        <w:ind w:firstLine="709"/>
        <w:jc w:val="both"/>
      </w:pPr>
      <w:r w:rsidRPr="00364476">
        <w:t>b) Bakanlık: Gıda, Tarım ve Hayvancılık Bakanlığını,</w:t>
      </w:r>
    </w:p>
    <w:p w:rsidR="004C47F2" w:rsidRPr="00364476" w:rsidRDefault="004C47F2" w:rsidP="004C47F2">
      <w:pPr>
        <w:spacing w:line="360" w:lineRule="auto"/>
        <w:ind w:firstLine="709"/>
        <w:jc w:val="both"/>
      </w:pPr>
      <w:r w:rsidRPr="00364476">
        <w:t>c) Banka: T.C. Ziraat Bankası A.Ş. Genel Müdürlüğünü,</w:t>
      </w:r>
    </w:p>
    <w:p w:rsidR="004C47F2" w:rsidRPr="00364476" w:rsidRDefault="004C47F2" w:rsidP="004C47F2">
      <w:pPr>
        <w:spacing w:line="360" w:lineRule="auto"/>
        <w:ind w:firstLine="709"/>
        <w:jc w:val="both"/>
      </w:pPr>
      <w:r>
        <w:t>ç) Damızlık dişi manda</w:t>
      </w:r>
      <w:r w:rsidRPr="00364476">
        <w:t xml:space="preserve">: Bakanlık kayıt sistemlerine kayıtlı en az 12-24 aylık dişi </w:t>
      </w:r>
      <w:r>
        <w:t>gebe olmayan mandayı</w:t>
      </w:r>
      <w:r w:rsidRPr="00364476">
        <w:t>,</w:t>
      </w:r>
    </w:p>
    <w:p w:rsidR="004C47F2" w:rsidRDefault="004C47F2" w:rsidP="004C47F2">
      <w:pPr>
        <w:spacing w:line="360" w:lineRule="auto"/>
        <w:ind w:firstLine="709"/>
        <w:jc w:val="both"/>
      </w:pPr>
      <w:r w:rsidRPr="00364476">
        <w:t xml:space="preserve">d) Damızlık gebe manda: Bakanlık kayıt sistemlerine kayıtlı en az 3 aylık gebe hayvanı, </w:t>
      </w:r>
    </w:p>
    <w:p w:rsidR="004C47F2" w:rsidRPr="00364476" w:rsidRDefault="004C47F2" w:rsidP="004C47F2">
      <w:pPr>
        <w:spacing w:line="360" w:lineRule="auto"/>
        <w:ind w:firstLine="709"/>
        <w:jc w:val="both"/>
      </w:pPr>
      <w:r>
        <w:t xml:space="preserve">e) Damızlık manda boğası: </w:t>
      </w:r>
      <w:r w:rsidRPr="00364476">
        <w:t>Bakanlık kayıt sistemlerine kayıtlı en az</w:t>
      </w:r>
      <w:r>
        <w:t xml:space="preserve"> 24 aylık yaşta erkek mandayı,</w:t>
      </w:r>
    </w:p>
    <w:p w:rsidR="004C47F2" w:rsidRPr="00364476" w:rsidRDefault="004C47F2" w:rsidP="004C47F2">
      <w:pPr>
        <w:spacing w:line="360" w:lineRule="auto"/>
        <w:ind w:firstLine="709"/>
        <w:jc w:val="both"/>
      </w:pPr>
      <w:r>
        <w:t>f</w:t>
      </w:r>
      <w:r w:rsidRPr="00364476">
        <w:t>) Genel Müdürlük: Hayvancılık Genel Müdürlüğünü,</w:t>
      </w:r>
    </w:p>
    <w:p w:rsidR="004C47F2" w:rsidRPr="00364476" w:rsidRDefault="004C47F2" w:rsidP="004C47F2">
      <w:pPr>
        <w:spacing w:line="360" w:lineRule="auto"/>
        <w:ind w:firstLine="709"/>
        <w:jc w:val="both"/>
      </w:pPr>
      <w:r>
        <w:t>g</w:t>
      </w:r>
      <w:r w:rsidRPr="00364476">
        <w:t>) Hak</w:t>
      </w:r>
      <w:r>
        <w:t xml:space="preserve"> </w:t>
      </w:r>
      <w:r w:rsidRPr="00364476">
        <w:t>ediş icmali: İl proje yürütme birimince hazırlanarak il proje ve değerlendirme komisyonu tarafından onaylanan ve genel müdürlüğe gönderilen icmal cetvelini,</w:t>
      </w:r>
    </w:p>
    <w:p w:rsidR="004C47F2" w:rsidRPr="00364476" w:rsidRDefault="004C47F2" w:rsidP="004C47F2">
      <w:pPr>
        <w:spacing w:line="360" w:lineRule="auto"/>
        <w:ind w:firstLine="709"/>
        <w:jc w:val="both"/>
      </w:pPr>
      <w:r>
        <w:t>ğ</w:t>
      </w:r>
      <w:r w:rsidRPr="00364476">
        <w:t>) Hak</w:t>
      </w:r>
      <w:r>
        <w:t xml:space="preserve"> </w:t>
      </w:r>
      <w:r w:rsidRPr="00364476">
        <w:t>ediş raporu: İl proje yürütme birimince hazırlanan ve ödemeye esas olacak raporu,</w:t>
      </w:r>
    </w:p>
    <w:p w:rsidR="004C47F2" w:rsidRPr="00364476" w:rsidRDefault="004C47F2" w:rsidP="004C47F2">
      <w:pPr>
        <w:spacing w:line="360" w:lineRule="auto"/>
        <w:ind w:firstLine="709"/>
        <w:jc w:val="both"/>
      </w:pPr>
      <w:r>
        <w:t>h</w:t>
      </w:r>
      <w:r w:rsidRPr="00364476">
        <w:t>) Hibe başvuru formu: Hibe desteğinden yararlanmak isteyen yatırımcıların başvuru esnasında dolduracakları formu,</w:t>
      </w:r>
    </w:p>
    <w:p w:rsidR="004C47F2" w:rsidRPr="00364476" w:rsidRDefault="004C47F2" w:rsidP="004C47F2">
      <w:pPr>
        <w:spacing w:line="360" w:lineRule="auto"/>
        <w:ind w:firstLine="709"/>
        <w:jc w:val="both"/>
      </w:pPr>
      <w:r>
        <w:t>ı</w:t>
      </w:r>
      <w:r w:rsidRPr="00364476">
        <w:t>) Hibeye esas proje tutarı: Proje uygulama rehberinde belirtilen kriterleri sağlayan hibe desteği verilebilecek giderlerin KDV hariç toplamını,</w:t>
      </w:r>
    </w:p>
    <w:p w:rsidR="004C47F2" w:rsidRPr="00364476" w:rsidRDefault="004C47F2" w:rsidP="004C47F2">
      <w:pPr>
        <w:spacing w:line="360" w:lineRule="auto"/>
        <w:ind w:firstLine="709"/>
        <w:jc w:val="both"/>
      </w:pPr>
      <w:r>
        <w:t>i</w:t>
      </w:r>
      <w:r w:rsidRPr="00364476">
        <w:t>) Hibe desteği: Karar kapsamındaki Bakanlıkça belirlenecek olan illerde ahır inşaatı, damızlık amaçlı dişi m</w:t>
      </w:r>
      <w:r>
        <w:t>anda ile damızlık manda boğası</w:t>
      </w:r>
      <w:r w:rsidRPr="00364476">
        <w:t xml:space="preserve"> alımı ve makine alet ve ekipman alımları ile ilgili olarak yatırımcılara </w:t>
      </w:r>
      <w:r>
        <w:t>Hayvancılık Yatırımlarının</w:t>
      </w:r>
      <w:r w:rsidRPr="00364476">
        <w:t xml:space="preserve"> Desteklenmesine İlişkin Karar ve bu Tebliğ hükümleri çerçevesinde geri ödeme beklemeksizin verilen mali katkıyı,</w:t>
      </w:r>
    </w:p>
    <w:p w:rsidR="004C47F2" w:rsidRPr="00364476" w:rsidRDefault="004C47F2" w:rsidP="004C47F2">
      <w:pPr>
        <w:spacing w:line="360" w:lineRule="auto"/>
        <w:ind w:firstLine="709"/>
        <w:jc w:val="both"/>
      </w:pPr>
      <w:r>
        <w:t>j</w:t>
      </w:r>
      <w:r w:rsidRPr="00364476">
        <w:t>) Hibe tutarı: Hibeye esas proje tutarının; inşaat yatırımı, hayvan alımı ile makine alet ve ekipman alımı için yapılacak yatırımların %50 nakdi tutarını,</w:t>
      </w:r>
    </w:p>
    <w:p w:rsidR="004C47F2" w:rsidRPr="00364476" w:rsidRDefault="004C47F2" w:rsidP="004C47F2">
      <w:pPr>
        <w:spacing w:line="360" w:lineRule="auto"/>
        <w:ind w:firstLine="709"/>
        <w:jc w:val="both"/>
      </w:pPr>
      <w:r>
        <w:t>k</w:t>
      </w:r>
      <w:r w:rsidRPr="00364476">
        <w:t>) İl müdürlüğü: İl Gıda, Tarım ve Hayvancılık Müdürlüğünü,</w:t>
      </w:r>
    </w:p>
    <w:p w:rsidR="004C47F2" w:rsidRDefault="004C47F2" w:rsidP="004C47F2">
      <w:pPr>
        <w:spacing w:line="360" w:lineRule="auto"/>
        <w:ind w:firstLine="709"/>
        <w:jc w:val="both"/>
      </w:pPr>
      <w:r w:rsidRPr="004C47F2">
        <w:t>l) İlçe müdürlüğü: İlçe Gıda, Tarım ve Hayvancılık Müdürlüğünü,</w:t>
      </w:r>
    </w:p>
    <w:p w:rsidR="004C47F2" w:rsidRDefault="004C47F2" w:rsidP="004C47F2">
      <w:pPr>
        <w:spacing w:line="360" w:lineRule="auto"/>
        <w:ind w:firstLine="709"/>
        <w:jc w:val="both"/>
      </w:pPr>
      <w:r>
        <w:t>m</w:t>
      </w:r>
      <w:r w:rsidRPr="00364476">
        <w:t>) İl proje değerlendirme komisyonu (İPDK): Vali yardımcısı başkanlığında; il gıda, tarım ve hayvancılık müdürü, hayvan sağlığı, yetiştiriciliği ve su ürünleri/hayvan sağlığı ve yetiştiriciliği, tarımsal altyapı ve arazi değerlendirme, kırsal kalkınma ve örgütlenme ile koordinasyon ve tarımsal veriler şube müdürlerinden (asıl müdürler olmadığında yerine vekalet eden kişi) valilik oluru ile oluşan komisyonu,</w:t>
      </w:r>
    </w:p>
    <w:p w:rsidR="004C47F2" w:rsidRDefault="004C47F2" w:rsidP="004C47F2">
      <w:pPr>
        <w:spacing w:line="360" w:lineRule="auto"/>
        <w:ind w:firstLine="709"/>
        <w:jc w:val="both"/>
      </w:pPr>
      <w:r>
        <w:t>n</w:t>
      </w:r>
      <w:r w:rsidRPr="00364476">
        <w:t xml:space="preserve">) İl proje yürütme birimi (İPYB): Valilik oluru ile il müdürlüğü bünyesinde hayvan sağlığı, yetiştiriciliği ve su ürünleri/hayvan sağlığı ve yetiştiriciliği, tarımsal altyapı ve arazi değerlendirme, kırsal kalkınma ve örgütlenme, koordinasyon ve tarımsal veriler şube müdürlükleri ile il çevre ve şehircilik müdürlüğü, il özel idareleri, büyükşehir belediyeleri veya il gıda, tarım ve hayvancılık müdürlüğünde görev yapan konu uzmanı (inşaat, elektrik, makine mühendisi/teknikerleri) </w:t>
      </w:r>
      <w:r w:rsidRPr="003773E1">
        <w:t>teknik personel</w:t>
      </w:r>
      <w:r>
        <w:t xml:space="preserve"> </w:t>
      </w:r>
      <w:r w:rsidRPr="00364476">
        <w:t>veya veteriner hekimin katılımıyla en az beş kişiden oluşan birimi,</w:t>
      </w:r>
    </w:p>
    <w:p w:rsidR="004C47F2" w:rsidRDefault="004C47F2" w:rsidP="004C47F2">
      <w:pPr>
        <w:spacing w:line="360" w:lineRule="auto"/>
        <w:ind w:firstLine="709"/>
        <w:jc w:val="both"/>
      </w:pPr>
      <w:r>
        <w:t>o</w:t>
      </w:r>
      <w:r w:rsidRPr="00364476">
        <w:t>) İşletme: Hayvanların barındırıldığı, tutulduğu, bakıldığı</w:t>
      </w:r>
      <w:r>
        <w:t>,</w:t>
      </w:r>
      <w:r w:rsidRPr="00364476">
        <w:t xml:space="preserve"> beslendiği</w:t>
      </w:r>
      <w:r>
        <w:t xml:space="preserve"> yarı açık veya</w:t>
      </w:r>
      <w:r w:rsidRPr="00364476">
        <w:t xml:space="preserve"> açık sistem tesis durumundaki yerleri,</w:t>
      </w:r>
    </w:p>
    <w:p w:rsidR="004C47F2" w:rsidRDefault="004C47F2" w:rsidP="004C47F2">
      <w:pPr>
        <w:spacing w:line="360" w:lineRule="auto"/>
        <w:ind w:firstLine="709"/>
        <w:jc w:val="both"/>
      </w:pPr>
      <w:r>
        <w:t>ö</w:t>
      </w:r>
      <w:r w:rsidRPr="00364476">
        <w:t xml:space="preserve">) Karar: 9/1/2017 tarihli ve 2017/9760 sayılı Bakanlar Kurulu Kararı ile yürürlüğe konulan </w:t>
      </w:r>
      <w:r>
        <w:t>Hayvancılık Yatırımlarının</w:t>
      </w:r>
      <w:r w:rsidRPr="00364476">
        <w:t xml:space="preserve"> Desteklenmesine İlişkin Kararı,</w:t>
      </w:r>
    </w:p>
    <w:p w:rsidR="004C47F2" w:rsidRDefault="004C47F2" w:rsidP="004C47F2">
      <w:pPr>
        <w:spacing w:line="360" w:lineRule="auto"/>
        <w:ind w:firstLine="709"/>
        <w:jc w:val="both"/>
      </w:pPr>
      <w:r w:rsidRPr="003773E1">
        <w:t>p</w:t>
      </w:r>
      <w:r w:rsidRPr="00364476">
        <w:t xml:space="preserve">) Merkez proje değerlendirme komisyonu (MPDK): Bakan oluru ile </w:t>
      </w:r>
      <w:r>
        <w:t>genel müdür</w:t>
      </w:r>
      <w:r w:rsidRPr="00364476">
        <w:t xml:space="preserve"> başkanlığında, genel müdür yardımcısı, </w:t>
      </w:r>
      <w:r w:rsidR="002819F8">
        <w:t>ilgili daire başkan</w:t>
      </w:r>
      <w:r>
        <w:t xml:space="preserve">ı ve konu uzmanı </w:t>
      </w:r>
      <w:r w:rsidRPr="003773E1">
        <w:t>teknik personellerden</w:t>
      </w:r>
      <w:r w:rsidRPr="00364476">
        <w:t xml:space="preserve"> oluşan </w:t>
      </w:r>
      <w:r>
        <w:t xml:space="preserve">en az </w:t>
      </w:r>
      <w:r w:rsidRPr="00364476">
        <w:t>5 kişilik komisyonu,</w:t>
      </w:r>
    </w:p>
    <w:p w:rsidR="004C3969" w:rsidRPr="00453AEA" w:rsidRDefault="004C3969" w:rsidP="004C3969">
      <w:pPr>
        <w:pStyle w:val="AralkYok"/>
        <w:spacing w:line="360" w:lineRule="auto"/>
        <w:ind w:firstLine="708"/>
        <w:jc w:val="both"/>
        <w:rPr>
          <w:rFonts w:ascii="Times New Roman" w:eastAsia="ヒラギノ明朝 Pro W3" w:hAnsi="Times New Roman"/>
          <w:sz w:val="24"/>
          <w:szCs w:val="24"/>
        </w:rPr>
      </w:pPr>
      <w:r w:rsidRPr="00453AEA">
        <w:rPr>
          <w:rFonts w:ascii="Times New Roman" w:eastAsia="ヒラギノ明朝 Pro W3" w:hAnsi="Times New Roman"/>
          <w:sz w:val="24"/>
          <w:szCs w:val="24"/>
        </w:rPr>
        <w:t>r) Ön proje: Yapılacak yatırımı kısaca tanıtan ve kurulacak işletmenin ihtiyaçlarını tanımlayan iş ve termin planlarının yanında yerleşimi gösteren projeyi,</w:t>
      </w:r>
    </w:p>
    <w:p w:rsidR="004C47F2" w:rsidRPr="00453AEA" w:rsidRDefault="004C3969" w:rsidP="004C47F2">
      <w:pPr>
        <w:spacing w:line="360" w:lineRule="auto"/>
        <w:ind w:firstLine="709"/>
        <w:jc w:val="both"/>
      </w:pPr>
      <w:r>
        <w:t>s</w:t>
      </w:r>
      <w:r w:rsidR="004C47F2" w:rsidRPr="004C47F2">
        <w:t>) Tebliğ</w:t>
      </w:r>
      <w:r w:rsidR="004C47F2" w:rsidRPr="00F93FDD">
        <w:t>: Karar kapsamındaki Bakanlıkça belirlenecek illerde</w:t>
      </w:r>
      <w:r w:rsidR="004C47F2">
        <w:t>,</w:t>
      </w:r>
      <w:r w:rsidR="004C47F2" w:rsidRPr="00F93FDD">
        <w:t xml:space="preserve"> </w:t>
      </w:r>
      <w:r w:rsidR="001C1A23" w:rsidRPr="00453AEA">
        <w:t>15.04.2017</w:t>
      </w:r>
      <w:r w:rsidR="004C47F2" w:rsidRPr="00453AEA">
        <w:t xml:space="preserve"> tarih ve </w:t>
      </w:r>
      <w:r w:rsidR="001C1A23" w:rsidRPr="00453AEA">
        <w:t>30039</w:t>
      </w:r>
      <w:r w:rsidR="004C47F2" w:rsidRPr="00453AEA">
        <w:t xml:space="preserve"> sayılı Resmi Gazetede yayımlanan “Damızlık Manda Düvesi Yetiştiriciliğinin Desteklenmesine İlişkin Uygulama Esasları Tebliğini (Tebliğ No: 2017/</w:t>
      </w:r>
      <w:r w:rsidR="001C1A23" w:rsidRPr="00453AEA">
        <w:t>19</w:t>
      </w:r>
      <w:r w:rsidR="004C47F2" w:rsidRPr="00453AEA">
        <w:t>)</w:t>
      </w:r>
    </w:p>
    <w:p w:rsidR="004C47F2" w:rsidRDefault="004C3969" w:rsidP="004C47F2">
      <w:pPr>
        <w:spacing w:line="360" w:lineRule="auto"/>
        <w:ind w:firstLine="709"/>
        <w:jc w:val="both"/>
      </w:pPr>
      <w:r>
        <w:t>ş</w:t>
      </w:r>
      <w:r w:rsidR="004C47F2" w:rsidRPr="00364476">
        <w:t>) Termin planı: Başvuru sahibinin proje faaliyetlerinin takvim yılı içindeki tahmini gerçekleşme aylarının gösterildiği proje faaliyet tablosunu,</w:t>
      </w:r>
    </w:p>
    <w:p w:rsidR="004C47F2" w:rsidRDefault="004C3969" w:rsidP="004C47F2">
      <w:pPr>
        <w:spacing w:line="360" w:lineRule="auto"/>
        <w:ind w:firstLine="709"/>
        <w:jc w:val="both"/>
      </w:pPr>
      <w:r>
        <w:t>t</w:t>
      </w:r>
      <w:r w:rsidR="004C47F2" w:rsidRPr="00364476">
        <w:t>) HAYBİS</w:t>
      </w:r>
      <w:r w:rsidR="004C47F2" w:rsidRPr="004C47F2">
        <w:t>:</w:t>
      </w:r>
      <w:r w:rsidR="004C47F2" w:rsidRPr="00364476">
        <w:t xml:space="preserve"> 2/12/2011 tarihli ve 28130 sayılı Resmî Gazete’de yayımlanan Sığır Cinsi Hayvanların Tanımlanması, Tescili ve İzlenmesi Yönetmeliği çerçevesinde oluşturulan ve işletmelerin, yetiştiricilerin ve sığır cinsi hayvanların kimliklendirilerek kayıt altına alındığı veri tabanını,</w:t>
      </w:r>
    </w:p>
    <w:p w:rsidR="004C47F2" w:rsidRDefault="004C3969" w:rsidP="004C47F2">
      <w:pPr>
        <w:spacing w:line="360" w:lineRule="auto"/>
        <w:ind w:firstLine="709"/>
        <w:jc w:val="both"/>
      </w:pPr>
      <w:r>
        <w:t>u</w:t>
      </w:r>
      <w:r w:rsidR="004C47F2" w:rsidRPr="00364476">
        <w:t>) Uygulama rehberi: Başvuru formlarının, yatırım projelerinde aranacak idari ve teknik detayların, izleme ve değerlendirme rapor örneklerinin, konu ile ilgili uygulama birimlerince tutulacak cetvellerin içinde y</w:t>
      </w:r>
      <w:r w:rsidR="004C47F2">
        <w:t xml:space="preserve">er aldığı Genel Müdürlükçe </w:t>
      </w:r>
      <w:r w:rsidR="004C47F2" w:rsidRPr="003773E1">
        <w:t>yayımlanacak</w:t>
      </w:r>
      <w:r w:rsidR="004C47F2" w:rsidRPr="00364476">
        <w:t xml:space="preserve"> olan rehberi,</w:t>
      </w:r>
    </w:p>
    <w:p w:rsidR="004C47F2" w:rsidRDefault="004C3969" w:rsidP="004C47F2">
      <w:pPr>
        <w:spacing w:line="360" w:lineRule="auto"/>
        <w:ind w:firstLine="709"/>
        <w:jc w:val="both"/>
      </w:pPr>
      <w:r>
        <w:t>ü</w:t>
      </w:r>
      <w:r w:rsidR="004C47F2" w:rsidRPr="00364476">
        <w:t>) Yatırımcı: Bu Tebliğ kapsamında proje hazırlayıp başvuruda bulunan ve başvurusu kabul edilerek yatırımı gerçekleştiren gerçek ve tüzel kişileri,</w:t>
      </w:r>
    </w:p>
    <w:p w:rsidR="004C47F2" w:rsidRDefault="004C3969" w:rsidP="004C47F2">
      <w:pPr>
        <w:spacing w:line="360" w:lineRule="auto"/>
        <w:ind w:firstLine="709"/>
        <w:jc w:val="both"/>
      </w:pPr>
      <w:r>
        <w:t>v</w:t>
      </w:r>
      <w:r w:rsidR="004C47F2" w:rsidRPr="00364476">
        <w:t>)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4C47F2" w:rsidRDefault="004C3969" w:rsidP="004C47F2">
      <w:pPr>
        <w:spacing w:line="360" w:lineRule="auto"/>
        <w:ind w:firstLine="709"/>
        <w:jc w:val="both"/>
      </w:pPr>
      <w:r>
        <w:t>y</w:t>
      </w:r>
      <w:r w:rsidR="004C47F2" w:rsidRPr="00364476">
        <w:t>) Yerel fiyat tespit komisyonu: Desteklenecek makinelerin birim fiyatının tespiti amacıyla il bilim, sanayi ve teknoloji müdürlüğü uzmanı, sanayi ve ticaret odası uzmanı ile il müdürlüğünce görevlendirilecek konu uzmanından oluşan komisyonu,</w:t>
      </w:r>
    </w:p>
    <w:p w:rsidR="004C47F2" w:rsidRDefault="004C3969" w:rsidP="004C47F2">
      <w:pPr>
        <w:spacing w:line="360" w:lineRule="auto"/>
        <w:ind w:firstLine="709"/>
        <w:jc w:val="both"/>
      </w:pPr>
      <w:r>
        <w:t>z</w:t>
      </w:r>
      <w:r w:rsidR="004C47F2" w:rsidRPr="00364476">
        <w:t xml:space="preserve">) </w:t>
      </w:r>
      <w:r w:rsidR="004C47F2">
        <w:t>Yetiştirici Birliği</w:t>
      </w:r>
      <w:r w:rsidR="004C47F2" w:rsidRPr="00364476">
        <w:t>: Merkez Birliği düzeyinde örgütlenmiş, 11/6/2010 tarihli ve 5996 sayılı Veteriner Hizmetleri, Bitki Sağlığı, Gıda ve Yem Kanununa göre kurulmuş ıslah amaçlı</w:t>
      </w:r>
      <w:r w:rsidR="004C47F2">
        <w:t xml:space="preserve"> manda yetiştiricilikleri</w:t>
      </w:r>
      <w:r w:rsidR="004C47F2" w:rsidRPr="00364476">
        <w:t xml:space="preserve"> birlikleri,</w:t>
      </w:r>
    </w:p>
    <w:p w:rsidR="004C47F2" w:rsidRDefault="004C3969" w:rsidP="004C47F2">
      <w:pPr>
        <w:spacing w:line="360" w:lineRule="auto"/>
        <w:ind w:firstLine="709"/>
        <w:jc w:val="both"/>
      </w:pPr>
      <w:r>
        <w:t>aa</w:t>
      </w:r>
      <w:r w:rsidR="004C47F2" w:rsidRPr="00364476">
        <w:t xml:space="preserve">) Yer tespiti: Başvuru sahibinin inşaat yapacağı alanın il proje yürütme birimi ve kadastro müdürlüğünden/il müdürlüğünden görevlendirilmiş teknik </w:t>
      </w:r>
      <w:r w:rsidR="004C47F2">
        <w:t xml:space="preserve">personelle </w:t>
      </w:r>
      <w:r w:rsidR="004C47F2" w:rsidRPr="00364476">
        <w:t>(harita mühendisi/teknikerleri) birlikte tapu kaydında belirtilmiş olan alanın ada, pafta ve parsel bilgileri doğrultusunda tespitini</w:t>
      </w:r>
    </w:p>
    <w:p w:rsidR="007116AE" w:rsidRPr="00EF70BE" w:rsidRDefault="00B84C27" w:rsidP="00EF70BE">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İPDK</w:t>
      </w:r>
      <w:r w:rsidR="00A72E58">
        <w:t xml:space="preserve"> tarafından</w:t>
      </w:r>
      <w:r w:rsidR="001E1F62" w:rsidRPr="00F93FDD">
        <w:t xml:space="preserve">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5C2B1E"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202B0E" w:rsidRPr="00F93FDD" w:rsidRDefault="00772DC4" w:rsidP="00202B0E">
      <w:pPr>
        <w:pStyle w:val="3-NormalYaz"/>
        <w:spacing w:line="360" w:lineRule="auto"/>
        <w:jc w:val="left"/>
        <w:rPr>
          <w:b/>
          <w:sz w:val="24"/>
          <w:szCs w:val="24"/>
        </w:rPr>
      </w:pPr>
      <w:r w:rsidRPr="00F93FDD">
        <w:rPr>
          <w:b/>
          <w:sz w:val="24"/>
          <w:szCs w:val="24"/>
        </w:rPr>
        <w:tab/>
      </w:r>
      <w:r w:rsidR="00271D46">
        <w:rPr>
          <w:b/>
          <w:sz w:val="24"/>
          <w:szCs w:val="24"/>
        </w:rPr>
        <w:t xml:space="preserve">  </w:t>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7568BF">
        <w:t xml:space="preserve"> daire başkan</w:t>
      </w:r>
      <w:r w:rsidR="00B84C27" w:rsidRPr="00F93FDD">
        <w:t>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7568BF">
        <w:t>genel müdür y</w:t>
      </w:r>
      <w:r w:rsidR="0068252B" w:rsidRPr="00F93FDD">
        <w:t>ardımcısı</w:t>
      </w:r>
      <w:r w:rsidR="007568BF">
        <w:t xml:space="preserve"> veya daire başkanı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5B0557" w:rsidRDefault="00B84C27" w:rsidP="00B84C27">
      <w:pPr>
        <w:tabs>
          <w:tab w:val="num" w:pos="720"/>
        </w:tabs>
        <w:spacing w:line="360" w:lineRule="auto"/>
        <w:ind w:firstLine="720"/>
        <w:jc w:val="both"/>
      </w:pPr>
      <w:r w:rsidRPr="00F93FDD">
        <w:t>d) İl müdürlüklerinde</w:t>
      </w:r>
      <w:r w:rsidR="004C3969">
        <w:t xml:space="preserve"> </w:t>
      </w:r>
      <w:r w:rsidR="004C3969" w:rsidRPr="005B0557">
        <w:t>bu Tebliğin uygulanması ile ilgili olarak ortaya çıkan</w:t>
      </w:r>
      <w:r w:rsidRPr="005B0557">
        <w:t xml:space="preserve"> </w:t>
      </w:r>
      <w:r w:rsidR="004C3969" w:rsidRPr="005B0557">
        <w:t>sorunların çöz</w:t>
      </w:r>
      <w:r w:rsidR="005B0557" w:rsidRPr="005B0557">
        <w:t>ümü ile ilgili çalışmalar yapar</w:t>
      </w:r>
      <w:r w:rsidRPr="005B0557">
        <w:t>.</w:t>
      </w:r>
    </w:p>
    <w:p w:rsidR="00B84C27" w:rsidRPr="00F93FDD" w:rsidRDefault="00B84C27" w:rsidP="00EF70BE">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4C3969" w:rsidRPr="005B0557" w:rsidRDefault="004C3969" w:rsidP="004C3969">
      <w:pPr>
        <w:tabs>
          <w:tab w:val="left" w:pos="851"/>
        </w:tabs>
        <w:spacing w:line="360" w:lineRule="auto"/>
        <w:ind w:firstLine="566"/>
        <w:jc w:val="both"/>
        <w:rPr>
          <w:rFonts w:eastAsia="ヒラギノ明朝 Pro W3"/>
        </w:rPr>
      </w:pPr>
      <w:r>
        <w:rPr>
          <w:rFonts w:eastAsia="ヒラギノ明朝 Pro W3"/>
        </w:rPr>
        <w:t xml:space="preserve"> </w:t>
      </w:r>
      <w:r w:rsidR="00AE47CB">
        <w:rPr>
          <w:rFonts w:eastAsia="ヒラギノ明朝 Pro W3"/>
        </w:rPr>
        <w:t xml:space="preserve"> </w:t>
      </w:r>
      <w:r>
        <w:rPr>
          <w:rFonts w:eastAsia="ヒラギノ明朝 Pro W3"/>
        </w:rPr>
        <w:t xml:space="preserve"> </w:t>
      </w:r>
      <w:r w:rsidR="0019197D" w:rsidRPr="00F93FDD">
        <w:rPr>
          <w:rFonts w:eastAsia="ヒラギノ明朝 Pro W3"/>
        </w:rPr>
        <w:t>a) Valilik oluru ile il müdürlüğü bünyesinde hayvan sağlığı ve yetiştiriciliği, balıkçılık ve su ürünleri</w:t>
      </w:r>
      <w:r w:rsidR="00A72E58">
        <w:rPr>
          <w:rFonts w:eastAsia="ヒラギノ明朝 Pro W3"/>
        </w:rPr>
        <w:t>/</w:t>
      </w:r>
      <w:r w:rsidR="00A72E58" w:rsidRPr="004C3969">
        <w:rPr>
          <w:rFonts w:eastAsia="ヒラギノ明朝 Pro W3"/>
        </w:rPr>
        <w:t>hayvan sağlığı ve yetiştiriciliği</w:t>
      </w:r>
      <w:r w:rsidR="0019197D" w:rsidRPr="00F93FDD">
        <w:rPr>
          <w:rFonts w:eastAsia="ヒラギノ明朝 Pro W3"/>
        </w:rPr>
        <w:t>, tarımsal altyapı ve arazi değerlendirme, kırsal kalkınma ve örgütlenme ile koordinasyon ve ta</w:t>
      </w:r>
      <w:r>
        <w:rPr>
          <w:rFonts w:eastAsia="ヒラギノ明朝 Pro W3"/>
        </w:rPr>
        <w:t>rımsal veriler şube müdürlükleri,</w:t>
      </w:r>
      <w:r w:rsidR="0019197D" w:rsidRPr="00F93FDD">
        <w:rPr>
          <w:rFonts w:eastAsia="ヒラギノ明朝 Pro W3"/>
        </w:rPr>
        <w:t xml:space="preserve"> </w:t>
      </w:r>
      <w:r w:rsidRPr="005B0557">
        <w:rPr>
          <w:rFonts w:eastAsia="ヒラギノ明朝 Pro W3"/>
        </w:rPr>
        <w:t>çevre ve şehircilik il müdürlüğü, büyükşehir belediyeleri ve/veya il özel idarelerinde görevli teknik ve sağlık hizmet sınıfı personelin katılımı ile en az beş asıl ve beş yedek üyeden oluşan il proje yürütme birimi kurulur. Asıl üyelerin görevlerini yerine getiremeyecekleri hallerde bunların yerine, valilik olurunda belirlenen sıraya göre yedek üyeler görev alır.</w:t>
      </w:r>
    </w:p>
    <w:p w:rsidR="00AE47CB" w:rsidRPr="005B0557" w:rsidRDefault="00AE47CB" w:rsidP="00AE47CB">
      <w:pPr>
        <w:spacing w:line="360" w:lineRule="auto"/>
        <w:ind w:firstLine="566"/>
        <w:jc w:val="both"/>
        <w:rPr>
          <w:rFonts w:eastAsia="ヒラギノ明朝 Pro W3"/>
        </w:rPr>
      </w:pPr>
      <w:r>
        <w:rPr>
          <w:rFonts w:eastAsia="ヒラギノ明朝 Pro W3"/>
        </w:rPr>
        <w:t xml:space="preserve">   </w:t>
      </w:r>
      <w:r w:rsidR="0019197D" w:rsidRPr="00F93FDD">
        <w:rPr>
          <w:rFonts w:eastAsia="ヒラギノ明朝 Pro W3"/>
        </w:rPr>
        <w:t xml:space="preserve">b) Yatırımın gerçekleştirileceği yerin </w:t>
      </w:r>
      <w:r w:rsidR="00B664F3" w:rsidRPr="00F93FDD">
        <w:rPr>
          <w:rFonts w:eastAsia="ヒラギノ明朝 Pro W3"/>
        </w:rPr>
        <w:t>tespitinin</w:t>
      </w:r>
      <w:r w:rsidR="0019197D" w:rsidRPr="00F93FDD">
        <w:rPr>
          <w:rFonts w:eastAsia="ヒラギノ明朝 Pro W3"/>
        </w:rPr>
        <w:t xml:space="preserve"> yapılması amacıyla il kadastro müdürlüğü </w:t>
      </w:r>
      <w:r w:rsidR="0019197D" w:rsidRPr="005B0557">
        <w:rPr>
          <w:rFonts w:eastAsia="ヒラギノ明朝 Pro W3"/>
        </w:rPr>
        <w:t>veya</w:t>
      </w:r>
      <w:r w:rsidRPr="005B0557">
        <w:rPr>
          <w:rFonts w:eastAsia="ヒラギノ明朝 Pro W3"/>
        </w:rPr>
        <w:t xml:space="preserve"> il müdürlüğünden konu uzmanı bir teknik personel, inşaat hak edişlerinin düzenlenmesi amacıyla il çevre ve şehircilik müdürlüğü, büyükşehir belediyeleri, il özel idareleri veya il müdürlüğünden bir teknik personel bu birim içerisinde görevlendirilir.</w:t>
      </w:r>
    </w:p>
    <w:p w:rsidR="0019197D" w:rsidRPr="00F93FDD" w:rsidRDefault="00AE47CB" w:rsidP="00AE47CB">
      <w:pPr>
        <w:tabs>
          <w:tab w:val="num" w:pos="720"/>
        </w:tabs>
        <w:spacing w:line="360" w:lineRule="auto"/>
        <w:jc w:val="both"/>
        <w:rPr>
          <w:rFonts w:eastAsia="ヒラギノ明朝 Pro W3"/>
        </w:rPr>
      </w:pPr>
      <w:r>
        <w:rPr>
          <w:rFonts w:eastAsia="ヒラギノ明朝 Pro W3"/>
        </w:rPr>
        <w:tab/>
      </w:r>
      <w:r w:rsidR="0019197D"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5B0557" w:rsidRDefault="005B0557" w:rsidP="005B0557">
      <w:pPr>
        <w:spacing w:line="360" w:lineRule="auto"/>
        <w:ind w:firstLine="566"/>
        <w:jc w:val="both"/>
        <w:rPr>
          <w:rFonts w:eastAsia="ヒラギノ明朝 Pro W3"/>
        </w:rPr>
      </w:pPr>
      <w:r>
        <w:rPr>
          <w:rFonts w:eastAsia="ヒラギノ明朝 Pro W3"/>
        </w:rPr>
        <w:t xml:space="preserve">  e) </w:t>
      </w:r>
      <w:r w:rsidRPr="005B0557">
        <w:rPr>
          <w:rFonts w:eastAsia="ヒラギノ明朝 Pro W3"/>
        </w:rPr>
        <w:t>Onaylanan inşaat projelerinde, proje tamamlandığında; onaylanan hayvan alımı başvurularında ise hayvan alımı gerçekleştikten ve hayvanlar işletmeye getirildikten sonra uygulama rehberindeki kriterlere göre hak ediş düzenleyerek il proje değerlend</w:t>
      </w:r>
      <w:r>
        <w:rPr>
          <w:rFonts w:eastAsia="ヒラギノ明朝 Pro W3"/>
        </w:rPr>
        <w:t>irme komisyonunun onayına sunar</w:t>
      </w:r>
      <w:r w:rsidRPr="005B0557">
        <w:rPr>
          <w:rFonts w:eastAsia="ヒラギノ明朝 Pro W3"/>
        </w:rPr>
        <w:t>.</w:t>
      </w: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AE47CB" w:rsidRPr="005B0557" w:rsidRDefault="00467C06" w:rsidP="00271D46">
      <w:pPr>
        <w:spacing w:line="360" w:lineRule="auto"/>
        <w:ind w:firstLine="566"/>
        <w:jc w:val="both"/>
        <w:rPr>
          <w:rFonts w:eastAsia="ヒラギノ明朝 Pro W3"/>
        </w:rPr>
      </w:pPr>
      <w:r w:rsidRPr="00F93FDD">
        <w:rPr>
          <w:rFonts w:eastAsia="ヒラギノ明朝 Pro W3"/>
        </w:rPr>
        <w:t>a) Valilik oluru ile vali yardımcısı başkanlığında; il gıda, tarım ve hayvancılık müdürü, hayvan sağlığı ve yetiştiriciliği</w:t>
      </w:r>
      <w:r w:rsidR="00A72E58">
        <w:rPr>
          <w:rFonts w:eastAsia="ヒラギノ明朝 Pro W3"/>
        </w:rPr>
        <w:t>/</w:t>
      </w:r>
      <w:r w:rsidR="00A72E58" w:rsidRPr="00AE47CB">
        <w:rPr>
          <w:rFonts w:eastAsia="ヒラギノ明朝 Pro W3"/>
        </w:rPr>
        <w:t>hayvan sağlığı ve yetiştiriciliği</w:t>
      </w:r>
      <w:r w:rsidRPr="00F93FDD">
        <w:rPr>
          <w:rFonts w:eastAsia="ヒラギノ明朝 Pro W3"/>
        </w:rPr>
        <w:t xml:space="preserve">, balıkçılık ve su ürünleri, tarımsal altyapı ve arazi değerlendirme, kırsal kalkınma ve örgütlenme ile koordinasyon ve tarımsal veriler şube müdürlerinden </w:t>
      </w:r>
      <w:r w:rsidR="00AE47CB" w:rsidRPr="005B0557">
        <w:rPr>
          <w:rFonts w:eastAsia="ヒラギノ明朝 Pro W3"/>
        </w:rPr>
        <w:t>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AE47CB" w:rsidRPr="005B0557" w:rsidRDefault="00AE47CB" w:rsidP="00AE47CB">
      <w:pPr>
        <w:spacing w:line="360" w:lineRule="auto"/>
        <w:ind w:firstLine="566"/>
        <w:jc w:val="both"/>
        <w:rPr>
          <w:rFonts w:eastAsia="ヒラギノ明朝 Pro W3"/>
        </w:rPr>
      </w:pPr>
      <w:r>
        <w:rPr>
          <w:rFonts w:eastAsia="ヒラギノ明朝 Pro W3"/>
        </w:rPr>
        <w:t xml:space="preserve"> </w:t>
      </w:r>
      <w:r w:rsidR="00467C06" w:rsidRPr="00F93FDD">
        <w:rPr>
          <w:rFonts w:eastAsia="ヒラギノ明朝 Pro W3"/>
        </w:rPr>
        <w:t>b) Yatırımların desteklenmesi kapsamında il proje yürütme birimi tarafından hazırlanan raporları</w:t>
      </w:r>
      <w:r>
        <w:rPr>
          <w:rFonts w:eastAsia="ヒラギノ明朝 Pro W3"/>
        </w:rPr>
        <w:t>,</w:t>
      </w:r>
      <w:r w:rsidR="00467C06" w:rsidRPr="00F93FDD">
        <w:rPr>
          <w:rFonts w:eastAsia="ヒラギノ明朝 Pro W3"/>
        </w:rPr>
        <w:t xml:space="preserve"> uygulama rehberindeki kriterlere göre </w:t>
      </w:r>
      <w:r w:rsidRPr="005B0557">
        <w:rPr>
          <w:rFonts w:eastAsia="ヒラギノ明朝 Pro W3"/>
        </w:rPr>
        <w:t>incelemek, değerlendirmek, yatırıma uygun bulunan listeleri onaylayarak sonuç tablolarını hazırlamak ve bunları Genel Müdürlüğe sunulmak üzere il müdürlüğüne göndermek.</w:t>
      </w:r>
    </w:p>
    <w:p w:rsidR="00467C06" w:rsidRDefault="004574EA" w:rsidP="004574EA">
      <w:pPr>
        <w:tabs>
          <w:tab w:val="num" w:pos="720"/>
        </w:tabs>
        <w:spacing w:line="360" w:lineRule="auto"/>
        <w:jc w:val="both"/>
        <w:rPr>
          <w:rFonts w:eastAsia="ヒラギノ明朝 Pro W3"/>
        </w:rPr>
      </w:pPr>
      <w:r>
        <w:rPr>
          <w:rFonts w:eastAsia="ヒラギノ明朝 Pro W3"/>
        </w:rPr>
        <w:t xml:space="preserve">          </w:t>
      </w:r>
      <w:r w:rsidR="00467C06" w:rsidRPr="00F93FDD">
        <w:rPr>
          <w:rFonts w:eastAsia="ヒラギノ明朝 Pro W3"/>
        </w:rPr>
        <w:t>c) İl proje yürütme biriminin düzenli ve etkin çalışması için her türlü idari ve teknik desteği sağlar.</w:t>
      </w:r>
    </w:p>
    <w:p w:rsidR="006E33CF" w:rsidRPr="005B0557" w:rsidRDefault="004574EA" w:rsidP="004574EA">
      <w:pPr>
        <w:spacing w:line="360" w:lineRule="auto"/>
        <w:jc w:val="both"/>
        <w:rPr>
          <w:rFonts w:eastAsia="ヒラギノ明朝 Pro W3"/>
        </w:rPr>
      </w:pPr>
      <w:r>
        <w:rPr>
          <w:rFonts w:eastAsia="ヒラギノ明朝 Pro W3"/>
          <w:color w:val="00B050"/>
        </w:rPr>
        <w:t xml:space="preserve">         </w:t>
      </w:r>
      <w:r w:rsidR="006E33CF" w:rsidRPr="006E33CF">
        <w:rPr>
          <w:rFonts w:eastAsia="ヒラギノ明朝 Pro W3"/>
          <w:color w:val="00B050"/>
        </w:rPr>
        <w:t xml:space="preserve"> </w:t>
      </w:r>
      <w:r w:rsidR="006E33CF" w:rsidRPr="005B0557">
        <w:rPr>
          <w:rFonts w:eastAsia="ヒラギノ明朝 Pro W3"/>
        </w:rPr>
        <w:t>ç) Ödemeye uygun bulduğu hak edişler için uygulama rehberinde yer alan ödeme icmal cetvelini düzenleyerek onaylamak ve Genel Müdürlüğe göndermek.</w:t>
      </w:r>
    </w:p>
    <w:p w:rsidR="006E33CF" w:rsidRPr="006E33CF" w:rsidRDefault="006E33CF" w:rsidP="006E33CF">
      <w:pPr>
        <w:tabs>
          <w:tab w:val="num" w:pos="720"/>
        </w:tabs>
        <w:spacing w:line="360" w:lineRule="auto"/>
        <w:ind w:firstLine="720"/>
        <w:jc w:val="both"/>
        <w:rPr>
          <w:rFonts w:eastAsia="ヒラギノ明朝 Pro W3"/>
          <w:color w:val="00B050"/>
        </w:rPr>
      </w:pP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F56954" w:rsidRPr="00F93FDD"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Hibe desteği kapsamında illerin belirlenmesi yetkisi 201</w:t>
      </w:r>
      <w:r w:rsidR="00467EE5">
        <w:rPr>
          <w:rFonts w:cs="Arial"/>
          <w:bCs/>
          <w:kern w:val="32"/>
          <w:lang w:eastAsia="en-US"/>
        </w:rPr>
        <w:t>7</w:t>
      </w:r>
      <w:r w:rsidRPr="00F93FDD">
        <w:rPr>
          <w:rFonts w:cs="Arial"/>
          <w:bCs/>
          <w:kern w:val="32"/>
          <w:lang w:eastAsia="en-US"/>
        </w:rPr>
        <w:t>/9</w:t>
      </w:r>
      <w:r w:rsidR="00467EE5">
        <w:rPr>
          <w:rFonts w:cs="Arial"/>
          <w:bCs/>
          <w:kern w:val="32"/>
          <w:lang w:eastAsia="en-US"/>
        </w:rPr>
        <w:t>760</w:t>
      </w:r>
      <w:r w:rsidRPr="00F93FDD">
        <w:rPr>
          <w:rFonts w:cs="Arial"/>
          <w:bCs/>
          <w:kern w:val="32"/>
          <w:lang w:eastAsia="en-US"/>
        </w:rPr>
        <w:t xml:space="preserve"> sayılı Bakanlar Kurulu Kararı’na göre Bakanlığa aittir. Bakanlık proje uygulama süresince her yıl destek uygulanacak iller belirle</w:t>
      </w:r>
      <w:r w:rsidR="004F1626" w:rsidRPr="00F93FDD">
        <w:rPr>
          <w:rFonts w:cs="Arial"/>
          <w:bCs/>
          <w:kern w:val="32"/>
          <w:lang w:eastAsia="en-US"/>
        </w:rPr>
        <w:t>n</w:t>
      </w:r>
      <w:r w:rsidRPr="00F93FDD">
        <w:rPr>
          <w:rFonts w:cs="Arial"/>
          <w:bCs/>
          <w:kern w:val="32"/>
          <w:lang w:eastAsia="en-US"/>
        </w:rPr>
        <w:t>ip duyur</w:t>
      </w:r>
      <w:r w:rsidR="00E2091B" w:rsidRPr="00F93FDD">
        <w:rPr>
          <w:rFonts w:cs="Arial"/>
          <w:bCs/>
          <w:kern w:val="32"/>
          <w:lang w:eastAsia="en-US"/>
        </w:rPr>
        <w:t>a</w:t>
      </w:r>
      <w:r w:rsidRPr="00F93FDD">
        <w:rPr>
          <w:rFonts w:cs="Arial"/>
          <w:bCs/>
          <w:kern w:val="32"/>
          <w:lang w:eastAsia="en-US"/>
        </w:rPr>
        <w:t>caktır</w:t>
      </w:r>
      <w:r w:rsidRPr="005B0557">
        <w:rPr>
          <w:rFonts w:cs="Arial"/>
          <w:bCs/>
          <w:kern w:val="32"/>
          <w:lang w:eastAsia="en-US"/>
        </w:rPr>
        <w:t>.</w:t>
      </w:r>
      <w:r w:rsidR="008459D1" w:rsidRPr="005B0557">
        <w:rPr>
          <w:rFonts w:cs="Arial"/>
          <w:bCs/>
          <w:kern w:val="32"/>
          <w:lang w:eastAsia="en-US"/>
        </w:rPr>
        <w:t xml:space="preserve"> 201</w:t>
      </w:r>
      <w:r w:rsidR="009A3459" w:rsidRPr="005B0557">
        <w:rPr>
          <w:rFonts w:cs="Arial"/>
          <w:bCs/>
          <w:kern w:val="32"/>
          <w:lang w:eastAsia="en-US"/>
        </w:rPr>
        <w:t>7</w:t>
      </w:r>
      <w:r w:rsidR="008459D1" w:rsidRPr="005B0557">
        <w:rPr>
          <w:rFonts w:cs="Arial"/>
          <w:bCs/>
          <w:kern w:val="32"/>
          <w:lang w:eastAsia="en-US"/>
        </w:rPr>
        <w:t xml:space="preserve"> yılı için Bakanlık</w:t>
      </w:r>
      <w:r w:rsidR="00B05EC9" w:rsidRPr="005B0557">
        <w:rPr>
          <w:rFonts w:cs="Arial"/>
          <w:bCs/>
          <w:kern w:val="32"/>
          <w:lang w:eastAsia="en-US"/>
        </w:rPr>
        <w:t xml:space="preserve"> Makamının </w:t>
      </w:r>
      <w:r w:rsidR="009924BA" w:rsidRPr="005B0557">
        <w:rPr>
          <w:rFonts w:cs="Arial"/>
          <w:bCs/>
          <w:kern w:val="32"/>
          <w:lang w:eastAsia="en-US"/>
        </w:rPr>
        <w:t>04/05/2017</w:t>
      </w:r>
      <w:r w:rsidR="00AD340C" w:rsidRPr="005B0557">
        <w:rPr>
          <w:rFonts w:cs="Arial"/>
          <w:bCs/>
          <w:kern w:val="32"/>
          <w:lang w:eastAsia="en-US"/>
        </w:rPr>
        <w:t xml:space="preserve"> tarih ve </w:t>
      </w:r>
      <w:r w:rsidR="009924BA" w:rsidRPr="005B0557">
        <w:rPr>
          <w:rFonts w:cs="Arial"/>
          <w:bCs/>
          <w:kern w:val="32"/>
          <w:lang w:eastAsia="en-US"/>
        </w:rPr>
        <w:t>25961827-125.99-E.1002592</w:t>
      </w:r>
      <w:r w:rsidR="00AD340C" w:rsidRPr="005B0557">
        <w:rPr>
          <w:rFonts w:cs="Arial"/>
          <w:bCs/>
          <w:kern w:val="32"/>
          <w:lang w:eastAsia="en-US"/>
        </w:rPr>
        <w:t xml:space="preserve"> sayılı oluru</w:t>
      </w:r>
      <w:r w:rsidR="004B128C" w:rsidRPr="009A3459">
        <w:rPr>
          <w:rFonts w:cs="Arial"/>
          <w:bCs/>
          <w:color w:val="FF0000"/>
          <w:kern w:val="32"/>
          <w:lang w:eastAsia="en-US"/>
        </w:rPr>
        <w:t xml:space="preserve"> </w:t>
      </w:r>
      <w:r w:rsidR="004B128C" w:rsidRPr="00F93FDD">
        <w:rPr>
          <w:rFonts w:cs="Arial"/>
          <w:bCs/>
          <w:kern w:val="32"/>
          <w:lang w:eastAsia="en-US"/>
        </w:rPr>
        <w:t>ile</w:t>
      </w:r>
      <w:r w:rsidR="00AD340C" w:rsidRPr="00F93FDD">
        <w:rPr>
          <w:rFonts w:cs="Arial"/>
          <w:bCs/>
          <w:kern w:val="32"/>
          <w:lang w:eastAsia="en-US"/>
        </w:rPr>
        <w:t xml:space="preserve"> </w:t>
      </w:r>
      <w:r w:rsidR="008459D1" w:rsidRPr="00F93FDD">
        <w:rPr>
          <w:rFonts w:cs="Arial"/>
          <w:bCs/>
          <w:kern w:val="32"/>
          <w:lang w:eastAsia="en-US"/>
        </w:rPr>
        <w:t>belirlenen iller aşağıdaki gibi olup bu illerden başvurular alınacaktır:</w:t>
      </w:r>
    </w:p>
    <w:p w:rsidR="00BD6F88" w:rsidRPr="00B93D94" w:rsidRDefault="005B0557" w:rsidP="00BD6F88">
      <w:pPr>
        <w:shd w:val="clear" w:color="auto" w:fill="FFFFFF"/>
        <w:spacing w:line="375" w:lineRule="atLeast"/>
        <w:ind w:firstLine="709"/>
        <w:jc w:val="both"/>
        <w:rPr>
          <w:rFonts w:cs="Arial"/>
          <w:b/>
          <w:bCs/>
          <w:i/>
          <w:color w:val="FF0000"/>
          <w:kern w:val="32"/>
          <w:lang w:eastAsia="en-US"/>
        </w:rPr>
      </w:pPr>
      <w:r w:rsidRPr="00B93D94">
        <w:rPr>
          <w:rFonts w:cs="Arial"/>
          <w:b/>
          <w:bCs/>
          <w:i/>
          <w:color w:val="FF0000"/>
          <w:kern w:val="32"/>
          <w:lang w:eastAsia="en-US"/>
        </w:rPr>
        <w:t>Afyonkarahisar,</w:t>
      </w:r>
      <w:r w:rsidR="00D525A0" w:rsidRPr="00B93D94">
        <w:rPr>
          <w:rFonts w:cs="Arial"/>
          <w:b/>
          <w:bCs/>
          <w:i/>
          <w:color w:val="FF0000"/>
          <w:kern w:val="32"/>
          <w:lang w:eastAsia="en-US"/>
        </w:rPr>
        <w:t xml:space="preserve"> Bitlis,</w:t>
      </w:r>
      <w:r w:rsidRPr="00B93D94">
        <w:rPr>
          <w:rFonts w:cs="Arial"/>
          <w:b/>
          <w:bCs/>
          <w:i/>
          <w:color w:val="FF0000"/>
          <w:kern w:val="32"/>
          <w:lang w:eastAsia="en-US"/>
        </w:rPr>
        <w:t xml:space="preserve"> Diyarbakır, Düzce, </w:t>
      </w:r>
      <w:r w:rsidR="00BD6F88" w:rsidRPr="00B93D94">
        <w:rPr>
          <w:rFonts w:cs="Arial"/>
          <w:b/>
          <w:bCs/>
          <w:i/>
          <w:color w:val="FF0000"/>
          <w:kern w:val="32"/>
          <w:lang w:eastAsia="en-US"/>
        </w:rPr>
        <w:t>İstanbul,</w:t>
      </w:r>
      <w:r w:rsidRPr="00B93D94">
        <w:rPr>
          <w:rFonts w:cs="Arial"/>
          <w:b/>
          <w:bCs/>
          <w:i/>
          <w:color w:val="FF0000"/>
          <w:kern w:val="32"/>
          <w:lang w:eastAsia="en-US"/>
        </w:rPr>
        <w:t xml:space="preserve"> Kayseri, Kırklareli,</w:t>
      </w:r>
      <w:r w:rsidR="00D525A0" w:rsidRPr="00B93D94">
        <w:rPr>
          <w:rFonts w:cs="Arial"/>
          <w:b/>
          <w:bCs/>
          <w:i/>
          <w:color w:val="FF0000"/>
          <w:kern w:val="32"/>
          <w:lang w:eastAsia="en-US"/>
        </w:rPr>
        <w:t xml:space="preserve"> Kocaeli,</w:t>
      </w:r>
      <w:r w:rsidR="00271D46" w:rsidRPr="00B93D94">
        <w:rPr>
          <w:rFonts w:cs="Arial"/>
          <w:b/>
          <w:bCs/>
          <w:i/>
          <w:color w:val="FF0000"/>
          <w:kern w:val="32"/>
          <w:lang w:eastAsia="en-US"/>
        </w:rPr>
        <w:t xml:space="preserve"> Kütahya, </w:t>
      </w:r>
      <w:r w:rsidRPr="00B93D94">
        <w:rPr>
          <w:rFonts w:cs="Arial"/>
          <w:b/>
          <w:bCs/>
          <w:i/>
          <w:color w:val="FF0000"/>
          <w:kern w:val="32"/>
          <w:lang w:eastAsia="en-US"/>
        </w:rPr>
        <w:t xml:space="preserve"> </w:t>
      </w:r>
      <w:r w:rsidR="00D525A0" w:rsidRPr="00B93D94">
        <w:rPr>
          <w:rFonts w:cs="Arial"/>
          <w:b/>
          <w:bCs/>
          <w:i/>
          <w:color w:val="FF0000"/>
          <w:kern w:val="32"/>
          <w:lang w:eastAsia="en-US"/>
        </w:rPr>
        <w:t>Muş,</w:t>
      </w:r>
      <w:r w:rsidR="00BD6F88" w:rsidRPr="00B93D94">
        <w:rPr>
          <w:rFonts w:cs="Arial"/>
          <w:b/>
          <w:bCs/>
          <w:i/>
          <w:color w:val="FF0000"/>
          <w:kern w:val="32"/>
          <w:lang w:eastAsia="en-US"/>
        </w:rPr>
        <w:t xml:space="preserve"> </w:t>
      </w:r>
      <w:r w:rsidR="00D525A0" w:rsidRPr="00B93D94">
        <w:rPr>
          <w:rFonts w:cs="Arial"/>
          <w:b/>
          <w:bCs/>
          <w:i/>
          <w:color w:val="FF0000"/>
          <w:kern w:val="32"/>
          <w:lang w:eastAsia="en-US"/>
        </w:rPr>
        <w:t xml:space="preserve">Samsun, </w:t>
      </w:r>
      <w:r w:rsidR="00BD6F88" w:rsidRPr="00B93D94">
        <w:rPr>
          <w:rFonts w:cs="Arial"/>
          <w:b/>
          <w:bCs/>
          <w:i/>
          <w:color w:val="FF0000"/>
          <w:kern w:val="32"/>
          <w:lang w:eastAsia="en-US"/>
        </w:rPr>
        <w:t>Tekirdağ,</w:t>
      </w:r>
      <w:r w:rsidR="00F52862" w:rsidRPr="00B93D94">
        <w:rPr>
          <w:rFonts w:cs="Arial"/>
          <w:b/>
          <w:bCs/>
          <w:i/>
          <w:color w:val="FF0000"/>
          <w:kern w:val="32"/>
          <w:lang w:eastAsia="en-US"/>
        </w:rPr>
        <w:t xml:space="preserve"> Tokat</w:t>
      </w:r>
      <w:r w:rsidR="00D525A0" w:rsidRPr="00B93D94">
        <w:rPr>
          <w:rFonts w:cs="Arial"/>
          <w:b/>
          <w:bCs/>
          <w:i/>
          <w:color w:val="FF0000"/>
          <w:kern w:val="32"/>
          <w:lang w:eastAsia="en-US"/>
        </w:rPr>
        <w:t xml:space="preserve"> ve Zonguldak illeri</w:t>
      </w:r>
      <w:r w:rsidR="00BD6F88" w:rsidRPr="00B93D94">
        <w:rPr>
          <w:rFonts w:cs="Arial"/>
          <w:b/>
          <w:bCs/>
          <w:i/>
          <w:color w:val="FF0000"/>
          <w:kern w:val="32"/>
          <w:lang w:eastAsia="en-US"/>
        </w:rPr>
        <w:t>.</w:t>
      </w:r>
    </w:p>
    <w:p w:rsidR="00BD6F88" w:rsidRPr="00BD6F88" w:rsidRDefault="00BD6F88" w:rsidP="00BD6F88">
      <w:pPr>
        <w:shd w:val="clear" w:color="auto" w:fill="FFFFFF"/>
        <w:spacing w:line="375" w:lineRule="atLeast"/>
        <w:ind w:firstLine="709"/>
        <w:jc w:val="both"/>
        <w:rPr>
          <w:rFonts w:cs="Arial"/>
          <w:bCs/>
          <w:color w:val="FF0000"/>
          <w:kern w:val="32"/>
          <w:lang w:eastAsia="en-US"/>
        </w:rPr>
      </w:pPr>
    </w:p>
    <w:p w:rsidR="00922255" w:rsidRPr="00F93FDD" w:rsidRDefault="00BD6F88" w:rsidP="00BD6F88">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 </w:t>
      </w:r>
      <w:r w:rsidR="00922255"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w:t>
      </w:r>
      <w:r w:rsidR="004B601C">
        <w:rPr>
          <w:rFonts w:cs="Arial"/>
          <w:bCs/>
          <w:kern w:val="32"/>
          <w:lang w:eastAsia="en-US"/>
        </w:rPr>
        <w:t>7</w:t>
      </w:r>
      <w:r w:rsidRPr="00F93FDD">
        <w:rPr>
          <w:rFonts w:cs="Arial"/>
          <w:bCs/>
          <w:kern w:val="32"/>
          <w:lang w:eastAsia="en-US"/>
        </w:rPr>
        <w:t>-201</w:t>
      </w:r>
      <w:r w:rsidR="004B601C">
        <w:rPr>
          <w:rFonts w:cs="Arial"/>
          <w:bCs/>
          <w:kern w:val="32"/>
          <w:lang w:eastAsia="en-US"/>
        </w:rPr>
        <w:t>9</w:t>
      </w:r>
      <w:r w:rsidRPr="00F93FDD">
        <w:rPr>
          <w:rFonts w:cs="Arial"/>
          <w:bCs/>
          <w:kern w:val="32"/>
          <w:lang w:eastAsia="en-US"/>
        </w:rPr>
        <w:t xml:space="preserve">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w:t>
      </w:r>
      <w:r w:rsidRPr="00D525A0">
        <w:t xml:space="preserve">damızlık dişi </w:t>
      </w:r>
      <w:r w:rsidR="004B601C" w:rsidRPr="00D525A0">
        <w:t>manda ve manda boğası</w:t>
      </w:r>
      <w:r w:rsidRPr="00D525A0">
        <w:t xml:space="preserve"> alımı</w:t>
      </w:r>
      <w:r w:rsidRPr="004B601C">
        <w:rPr>
          <w:color w:val="FF0000"/>
        </w:rPr>
        <w:t xml:space="preserve"> </w:t>
      </w:r>
      <w:r w:rsidRPr="00F93FDD">
        <w:t xml:space="preserve">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D525A0">
        <w:rPr>
          <w:sz w:val="24"/>
          <w:szCs w:val="24"/>
        </w:rPr>
        <w:t xml:space="preserve">Damızlık </w:t>
      </w:r>
      <w:r w:rsidR="0094499A" w:rsidRPr="00D525A0">
        <w:rPr>
          <w:sz w:val="24"/>
          <w:szCs w:val="24"/>
        </w:rPr>
        <w:t xml:space="preserve">dişi </w:t>
      </w:r>
      <w:r w:rsidR="00BD6F88" w:rsidRPr="00D525A0">
        <w:rPr>
          <w:sz w:val="24"/>
          <w:szCs w:val="24"/>
        </w:rPr>
        <w:t>manda ve manda boğası</w:t>
      </w:r>
      <w:r w:rsidRPr="00D525A0">
        <w:rPr>
          <w:sz w:val="24"/>
          <w:szCs w:val="24"/>
        </w:rPr>
        <w:t xml:space="preserve"> alımı</w:t>
      </w:r>
      <w:r w:rsidR="00D7791A" w:rsidRPr="004B601C">
        <w:rPr>
          <w:color w:val="FF0000"/>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ve</w:t>
      </w:r>
      <w:r w:rsidR="006E33CF">
        <w:rPr>
          <w:sz w:val="24"/>
          <w:szCs w:val="24"/>
        </w:rPr>
        <w:t xml:space="preserve"> </w:t>
      </w:r>
      <w:r w:rsidR="006E33CF" w:rsidRPr="00D525A0">
        <w:rPr>
          <w:sz w:val="24"/>
          <w:szCs w:val="24"/>
        </w:rPr>
        <w:t>Dağıtma</w:t>
      </w:r>
      <w:r w:rsidR="006E33CF">
        <w:rPr>
          <w:sz w:val="24"/>
          <w:szCs w:val="24"/>
        </w:rPr>
        <w:t xml:space="preserve"> makinesi ile Gübre Sıyırıcı</w:t>
      </w:r>
      <w:r w:rsidR="006E33CF">
        <w:rPr>
          <w:sz w:val="24"/>
          <w:szCs w:val="24"/>
        </w:rPr>
        <w:tab/>
      </w:r>
      <w:r w:rsidR="006E33CF">
        <w:rPr>
          <w:sz w:val="24"/>
          <w:szCs w:val="24"/>
        </w:rPr>
        <w:tab/>
      </w:r>
      <w:r w:rsidRPr="00F93FDD">
        <w:rPr>
          <w:sz w:val="24"/>
          <w:szCs w:val="24"/>
        </w:rPr>
        <w:t>50</w:t>
      </w:r>
    </w:p>
    <w:p w:rsidR="00BD6F88" w:rsidRPr="00BD6F88" w:rsidRDefault="00BD6F88" w:rsidP="0094499A">
      <w:pPr>
        <w:pStyle w:val="Gvdemetni4"/>
        <w:shd w:val="clear" w:color="auto" w:fill="auto"/>
        <w:spacing w:line="360" w:lineRule="auto"/>
        <w:ind w:right="40"/>
        <w:jc w:val="both"/>
        <w:rPr>
          <w:sz w:val="24"/>
          <w:szCs w:val="24"/>
        </w:rPr>
      </w:pP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 xml:space="preserve">Yeni yatırımlarda </w:t>
      </w:r>
      <w:r w:rsidR="00370895" w:rsidRPr="00D525A0">
        <w:rPr>
          <w:rFonts w:ascii="Times New Roman" w:hAnsi="Times New Roman"/>
          <w:b w:val="0"/>
          <w:i w:val="0"/>
          <w:sz w:val="24"/>
          <w:szCs w:val="24"/>
        </w:rPr>
        <w:t xml:space="preserve">150 baş kapasiteye sahip, damızlık manda düve üretimi ve ticari gebe manda satışı </w:t>
      </w:r>
      <w:r w:rsidRPr="00D525A0">
        <w:rPr>
          <w:rFonts w:ascii="Times New Roman" w:hAnsi="Times New Roman"/>
          <w:b w:val="0"/>
          <w:i w:val="0"/>
          <w:sz w:val="24"/>
          <w:szCs w:val="24"/>
        </w:rPr>
        <w:t xml:space="preserve">için yeni işletme kurulması ve damızlık dişi </w:t>
      </w:r>
      <w:r w:rsidR="00370895" w:rsidRPr="00D525A0">
        <w:rPr>
          <w:rFonts w:ascii="Times New Roman" w:hAnsi="Times New Roman"/>
          <w:b w:val="0"/>
          <w:i w:val="0"/>
          <w:sz w:val="24"/>
          <w:szCs w:val="24"/>
        </w:rPr>
        <w:t xml:space="preserve">manda ve manda boğası </w:t>
      </w:r>
      <w:r w:rsidRPr="00D525A0">
        <w:rPr>
          <w:rFonts w:ascii="Times New Roman" w:hAnsi="Times New Roman"/>
          <w:b w:val="0"/>
          <w:i w:val="0"/>
          <w:sz w:val="24"/>
          <w:szCs w:val="24"/>
        </w:rPr>
        <w:t xml:space="preserve">alınması </w:t>
      </w:r>
      <w:r w:rsidR="006E33CF" w:rsidRPr="00D525A0">
        <w:rPr>
          <w:rFonts w:ascii="Times New Roman" w:hAnsi="Times New Roman"/>
          <w:b w:val="0"/>
          <w:i w:val="0"/>
          <w:sz w:val="24"/>
          <w:szCs w:val="24"/>
        </w:rPr>
        <w:t>veya kapasite arıtımı</w:t>
      </w:r>
      <w:r w:rsidRPr="00D525A0">
        <w:rPr>
          <w:rFonts w:ascii="Times New Roman" w:hAnsi="Times New Roman"/>
          <w:b w:val="0"/>
          <w:i w:val="0"/>
          <w:sz w:val="24"/>
          <w:szCs w:val="24"/>
        </w:rPr>
        <w:t xml:space="preserve">/rehabilitasyon yatırımlarında ise mevcut işletmelerin kapasitelerinin </w:t>
      </w:r>
      <w:r w:rsidR="00370895" w:rsidRPr="00D525A0">
        <w:rPr>
          <w:rFonts w:ascii="Times New Roman" w:hAnsi="Times New Roman"/>
          <w:b w:val="0"/>
          <w:i w:val="0"/>
          <w:sz w:val="24"/>
          <w:szCs w:val="24"/>
        </w:rPr>
        <w:t xml:space="preserve">150 baş </w:t>
      </w:r>
      <w:r w:rsidRPr="00D525A0">
        <w:rPr>
          <w:rFonts w:ascii="Times New Roman" w:hAnsi="Times New Roman"/>
          <w:b w:val="0"/>
          <w:i w:val="0"/>
          <w:sz w:val="24"/>
          <w:szCs w:val="24"/>
        </w:rPr>
        <w:t xml:space="preserve">olacak şekilde artırılması ve damızlık dişi </w:t>
      </w:r>
      <w:r w:rsidR="00370895" w:rsidRPr="00D525A0">
        <w:rPr>
          <w:rFonts w:ascii="Times New Roman" w:hAnsi="Times New Roman"/>
          <w:b w:val="0"/>
          <w:i w:val="0"/>
          <w:sz w:val="24"/>
          <w:szCs w:val="24"/>
        </w:rPr>
        <w:t>manda ve manda boğası alınması</w:t>
      </w:r>
      <w:r w:rsidRPr="00370895">
        <w:rPr>
          <w:rFonts w:ascii="Times New Roman" w:hAnsi="Times New Roman"/>
          <w:b w:val="0"/>
          <w:i w:val="0"/>
          <w:color w:val="FF0000"/>
          <w:sz w:val="24"/>
          <w:szCs w:val="24"/>
        </w:rPr>
        <w:t xml:space="preserve"> </w:t>
      </w:r>
      <w:r w:rsidRPr="00F93FDD">
        <w:rPr>
          <w:rFonts w:ascii="Times New Roman" w:hAnsi="Times New Roman"/>
          <w:b w:val="0"/>
          <w:i w:val="0"/>
          <w:sz w:val="24"/>
          <w:szCs w:val="24"/>
        </w:rPr>
        <w:t xml:space="preserve">için, damızlık </w:t>
      </w:r>
      <w:r w:rsidR="00370895">
        <w:rPr>
          <w:rFonts w:ascii="Times New Roman" w:hAnsi="Times New Roman"/>
          <w:b w:val="0"/>
          <w:i w:val="0"/>
          <w:sz w:val="24"/>
          <w:szCs w:val="24"/>
        </w:rPr>
        <w:t>manda</w:t>
      </w:r>
      <w:r w:rsidRPr="00F93FDD">
        <w:rPr>
          <w:rFonts w:ascii="Times New Roman" w:hAnsi="Times New Roman"/>
          <w:b w:val="0"/>
          <w:i w:val="0"/>
          <w:sz w:val="24"/>
          <w:szCs w:val="24"/>
        </w:rPr>
        <w:t xml:space="preserve"> yetiştirileri birli</w:t>
      </w:r>
      <w:r w:rsidR="00370895">
        <w:rPr>
          <w:rFonts w:ascii="Times New Roman" w:hAnsi="Times New Roman"/>
          <w:b w:val="0"/>
          <w:i w:val="0"/>
          <w:sz w:val="24"/>
          <w:szCs w:val="24"/>
        </w:rPr>
        <w:t>ğine</w:t>
      </w:r>
      <w:r w:rsidR="00614E4B">
        <w:rPr>
          <w:rFonts w:ascii="Times New Roman" w:hAnsi="Times New Roman"/>
          <w:b w:val="0"/>
          <w:i w:val="0"/>
          <w:sz w:val="24"/>
          <w:szCs w:val="24"/>
        </w:rPr>
        <w:t xml:space="preserve"> üye </w:t>
      </w:r>
      <w:r w:rsidR="005826BD" w:rsidRPr="00F93FDD">
        <w:rPr>
          <w:rFonts w:ascii="Times New Roman" w:hAnsi="Times New Roman"/>
          <w:b w:val="0"/>
          <w:i w:val="0"/>
          <w:sz w:val="24"/>
          <w:szCs w:val="24"/>
          <w:lang w:val="tr-TR"/>
        </w:rPr>
        <w:t>gerçek ve tüzel kişiler hibe desteğinden yararlandırılı</w:t>
      </w:r>
      <w:r w:rsidR="00DB2ABB" w:rsidRPr="00F93FDD">
        <w:rPr>
          <w:rFonts w:ascii="Times New Roman" w:hAnsi="Times New Roman"/>
          <w:b w:val="0"/>
          <w:i w:val="0"/>
          <w:sz w:val="24"/>
          <w:szCs w:val="24"/>
          <w:lang w:val="tr-TR"/>
        </w:rPr>
        <w:t>r.</w:t>
      </w:r>
    </w:p>
    <w:p w:rsidR="00B31F5F" w:rsidRPr="00F93FDD" w:rsidRDefault="00B31F5F" w:rsidP="001834AF"/>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rPr>
        <w:t xml:space="preserve">2.5. </w:t>
      </w:r>
      <w:r w:rsidR="00B930B5" w:rsidRPr="00F93FDD">
        <w:rPr>
          <w:rFonts w:ascii="Times New Roman" w:hAnsi="Times New Roman"/>
          <w:bCs w:val="0"/>
          <w:kern w:val="0"/>
          <w:sz w:val="24"/>
          <w:szCs w:val="24"/>
          <w:lang w:val="tr-TR"/>
        </w:rPr>
        <w:t>Yatırım Konuları ve Alternatifleri</w:t>
      </w:r>
      <w:r w:rsidR="00B649DF" w:rsidRPr="00F93FDD">
        <w:rPr>
          <w:rFonts w:ascii="Times New Roman" w:hAnsi="Times New Roman"/>
          <w:bCs w:val="0"/>
          <w:kern w:val="0"/>
          <w:sz w:val="24"/>
          <w:szCs w:val="24"/>
          <w:lang w:val="tr-TR"/>
        </w:rPr>
        <w:t xml:space="preserve">, </w:t>
      </w:r>
      <w:r w:rsidR="00F415BE" w:rsidRPr="00F93FDD">
        <w:rPr>
          <w:rFonts w:ascii="Times New Roman" w:hAnsi="Times New Roman"/>
          <w:bCs w:val="0"/>
          <w:kern w:val="0"/>
          <w:sz w:val="24"/>
          <w:szCs w:val="24"/>
          <w:lang w:val="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rPr>
      </w:pPr>
      <w:r w:rsidRPr="00F93FDD">
        <w:rPr>
          <w:b/>
          <w:lang w:val="en-US"/>
        </w:rPr>
        <w:tab/>
        <w:t>2.5.1. Yatırım Konuları ve Alternatifleri</w:t>
      </w:r>
    </w:p>
    <w:p w:rsidR="004B0B37" w:rsidRPr="00F93FDD" w:rsidRDefault="004B0B37" w:rsidP="004B0B37">
      <w:pPr>
        <w:rPr>
          <w:lang w:val="en-US"/>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D525A0">
        <w:t xml:space="preserve">damızlık </w:t>
      </w:r>
      <w:r w:rsidRPr="00D525A0">
        <w:t xml:space="preserve">dişi </w:t>
      </w:r>
      <w:r w:rsidR="004A35AB" w:rsidRPr="00D525A0">
        <w:t>manda ve manda boğası</w:t>
      </w:r>
      <w:r w:rsidRPr="00D525A0">
        <w:t xml:space="preserve"> alımı</w:t>
      </w:r>
      <w:r w:rsidRPr="004A35AB">
        <w:rPr>
          <w:color w:val="FF0000"/>
        </w:rPr>
        <w:t xml:space="preserve"> </w:t>
      </w:r>
      <w:r w:rsidRPr="00F93FDD">
        <w:t>ve makine alet-ekipman alımı birlikte yer almalıdır.</w:t>
      </w:r>
    </w:p>
    <w:p w:rsidR="008727E6" w:rsidRPr="00F93FDD" w:rsidRDefault="008940A2" w:rsidP="00D44CE6">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D525A0" w:rsidRDefault="00DA76FC" w:rsidP="00DA76FC">
            <w:pPr>
              <w:jc w:val="center"/>
              <w:rPr>
                <w:bCs/>
              </w:rPr>
            </w:pPr>
            <w:r w:rsidRPr="00D525A0">
              <w:rPr>
                <w:bCs/>
              </w:rPr>
              <w:t>Dişi Manda ve Manda Boğası</w:t>
            </w:r>
            <w:r w:rsidR="009A62B9" w:rsidRPr="00D525A0">
              <w:rPr>
                <w:bCs/>
              </w:rPr>
              <w:t xml:space="preserve"> </w:t>
            </w:r>
            <w:r w:rsidR="00EB1245" w:rsidRPr="00D525A0">
              <w:rPr>
                <w:bCs/>
              </w:rPr>
              <w:t>A</w:t>
            </w:r>
            <w:r w:rsidR="009A62B9" w:rsidRPr="00D525A0">
              <w:rPr>
                <w:bCs/>
              </w:rPr>
              <w:t>lımı</w:t>
            </w:r>
          </w:p>
        </w:tc>
        <w:tc>
          <w:tcPr>
            <w:tcW w:w="2787" w:type="dxa"/>
            <w:shd w:val="clear" w:color="auto" w:fill="auto"/>
            <w:vAlign w:val="center"/>
          </w:tcPr>
          <w:p w:rsidR="009A62B9" w:rsidRPr="00F93FDD" w:rsidRDefault="009A62B9" w:rsidP="006E33CF">
            <w:pPr>
              <w:jc w:val="center"/>
              <w:rPr>
                <w:bCs/>
              </w:rPr>
            </w:pPr>
            <w:r w:rsidRPr="00F93FDD">
              <w:rPr>
                <w:bCs/>
              </w:rPr>
              <w:t>Yem karma</w:t>
            </w:r>
            <w:r w:rsidR="006E33CF">
              <w:rPr>
                <w:bCs/>
              </w:rPr>
              <w:t xml:space="preserve"> ve </w:t>
            </w:r>
            <w:r w:rsidR="006E33CF" w:rsidRPr="00D525A0">
              <w:rPr>
                <w:bCs/>
              </w:rPr>
              <w:t>dağıtma</w:t>
            </w:r>
            <w:r w:rsidRPr="00F93FDD">
              <w:rPr>
                <w:bCs/>
              </w:rPr>
              <w:t xml:space="preserve"> makinesi </w:t>
            </w:r>
            <w:r w:rsidR="006E33CF">
              <w:rPr>
                <w:bCs/>
              </w:rPr>
              <w:t>ile</w:t>
            </w:r>
            <w:r w:rsidRPr="00F93FDD">
              <w:rPr>
                <w:bCs/>
              </w:rPr>
              <w:t xml:space="preser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D525A0"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D525A0" w:rsidRDefault="00DA76FC" w:rsidP="00DA76FC">
            <w:pPr>
              <w:jc w:val="center"/>
              <w:rPr>
                <w:bCs/>
              </w:rPr>
            </w:pPr>
            <w:r w:rsidRPr="00D525A0">
              <w:rPr>
                <w:bCs/>
              </w:rPr>
              <w:t xml:space="preserve">Dişi Manda ve Manda Boğası </w:t>
            </w:r>
            <w:r w:rsidR="00EB1245" w:rsidRPr="00D525A0">
              <w:rPr>
                <w:bCs/>
              </w:rPr>
              <w:t>Alımı</w:t>
            </w:r>
          </w:p>
        </w:tc>
        <w:tc>
          <w:tcPr>
            <w:tcW w:w="2787" w:type="dxa"/>
            <w:shd w:val="clear" w:color="auto" w:fill="auto"/>
            <w:vAlign w:val="center"/>
          </w:tcPr>
          <w:p w:rsidR="009A62B9" w:rsidRPr="00F93FDD" w:rsidRDefault="009A62B9" w:rsidP="006E33CF">
            <w:pPr>
              <w:jc w:val="center"/>
              <w:rPr>
                <w:bCs/>
              </w:rPr>
            </w:pPr>
            <w:r w:rsidRPr="00F93FDD">
              <w:rPr>
                <w:bCs/>
              </w:rPr>
              <w:t>Yem karma</w:t>
            </w:r>
            <w:r w:rsidR="006E33CF">
              <w:rPr>
                <w:bCs/>
              </w:rPr>
              <w:t xml:space="preserve"> ve </w:t>
            </w:r>
            <w:r w:rsidR="006E33CF" w:rsidRPr="00D525A0">
              <w:rPr>
                <w:bCs/>
              </w:rPr>
              <w:t>dağıtma</w:t>
            </w:r>
            <w:r w:rsidRPr="00F93FDD">
              <w:rPr>
                <w:bCs/>
              </w:rPr>
              <w:t xml:space="preserve"> makinesi </w:t>
            </w:r>
            <w:r w:rsidR="006E33CF">
              <w:rPr>
                <w:bCs/>
              </w:rPr>
              <w:t>ile</w:t>
            </w:r>
            <w:r w:rsidRPr="00F93FDD">
              <w:rPr>
                <w:bCs/>
              </w:rPr>
              <w:t xml:space="preserve"> gübre sıyırıcısı alımı</w:t>
            </w:r>
          </w:p>
        </w:tc>
      </w:tr>
      <w:tr w:rsidR="00F93FDD" w:rsidRPr="00F93FDD" w:rsidTr="00F415BE">
        <w:tc>
          <w:tcPr>
            <w:tcW w:w="2518" w:type="dxa"/>
            <w:shd w:val="clear" w:color="auto" w:fill="auto"/>
            <w:vAlign w:val="center"/>
          </w:tcPr>
          <w:p w:rsidR="009A62B9" w:rsidRPr="00F93FDD" w:rsidRDefault="009A62B9" w:rsidP="001566D4">
            <w:pPr>
              <w:rPr>
                <w:bCs/>
              </w:rPr>
            </w:pPr>
            <w:r w:rsidRPr="00F93FDD">
              <w:rPr>
                <w:bCs/>
              </w:rPr>
              <w:t>ALTERNATİF 1</w:t>
            </w:r>
          </w:p>
        </w:tc>
        <w:tc>
          <w:tcPr>
            <w:tcW w:w="1985"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1566D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6E33CF" w:rsidRDefault="00BC02F2" w:rsidP="00EF70BE">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EF70BE" w:rsidRPr="00EF70BE" w:rsidRDefault="00EF70BE" w:rsidP="00EF70BE">
      <w:pPr>
        <w:jc w:val="both"/>
        <w:rPr>
          <w:bCs/>
          <w:i/>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1104F" w:rsidRPr="009A3459" w:rsidRDefault="0081104F" w:rsidP="0081104F">
      <w:pPr>
        <w:tabs>
          <w:tab w:val="left" w:pos="709"/>
        </w:tabs>
        <w:spacing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w:t>
      </w:r>
      <w:r w:rsidR="004F1626" w:rsidRPr="00F93FDD">
        <w:t>İ</w:t>
      </w:r>
      <w:r w:rsidRPr="00F93FDD">
        <w:t xml:space="preserve">l </w:t>
      </w:r>
      <w:r w:rsidR="004F1626" w:rsidRPr="00F93FDD">
        <w:t>M</w:t>
      </w:r>
      <w:r w:rsidRPr="00F93FDD">
        <w:t xml:space="preserve">üdürlüğüne müracaat eder.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271D46">
        <w:rPr>
          <w:b/>
          <w:i/>
          <w:color w:val="FF0000"/>
          <w:u w:val="single"/>
        </w:rPr>
        <w:t>illerde 01 Haziran 2017 – 30 Haziran 2017</w:t>
      </w:r>
      <w:r w:rsidR="0089523D" w:rsidRPr="009A3459">
        <w:rPr>
          <w:b/>
          <w:i/>
          <w:color w:val="FF0000"/>
          <w:u w:val="single"/>
        </w:rPr>
        <w:t xml:space="preserve"> tarih</w:t>
      </w:r>
      <w:r w:rsidR="00393CBB" w:rsidRPr="009A3459">
        <w:rPr>
          <w:b/>
          <w:i/>
          <w:color w:val="FF0000"/>
          <w:u w:val="single"/>
        </w:rPr>
        <w:t>leri arasında alınacaktır.</w:t>
      </w:r>
    </w:p>
    <w:p w:rsidR="0081104F" w:rsidRPr="00F93FDD" w:rsidRDefault="0081104F" w:rsidP="0081104F">
      <w:pPr>
        <w:tabs>
          <w:tab w:val="left" w:pos="709"/>
        </w:tabs>
        <w:spacing w:line="360" w:lineRule="auto"/>
        <w:ind w:firstLine="709"/>
        <w:jc w:val="both"/>
      </w:pPr>
      <w:r w:rsidRPr="00F93FDD">
        <w:t>(2)</w:t>
      </w:r>
      <w:r w:rsidR="004F1626" w:rsidRPr="00F93FDD">
        <w:t xml:space="preserve"> </w:t>
      </w:r>
      <w:r w:rsidRPr="00F93FDD">
        <w:t>Genel Müdürlük gerekli gördüğü takdirde başvuru süresini uzatabilir</w:t>
      </w:r>
      <w:r w:rsidR="004621E3">
        <w:t>, kısaltabilir</w:t>
      </w:r>
      <w:r w:rsidRPr="00F93FDD">
        <w:t xml:space="preserve"> ya da yıl içerisinde yeniden başvuru çağrısı yapabilir</w:t>
      </w:r>
    </w:p>
    <w:p w:rsidR="0081104F" w:rsidRPr="00F93FDD" w:rsidRDefault="0081104F" w:rsidP="0081104F">
      <w:pPr>
        <w:tabs>
          <w:tab w:val="left" w:pos="709"/>
        </w:tabs>
        <w:spacing w:line="360" w:lineRule="auto"/>
        <w:ind w:firstLine="709"/>
        <w:jc w:val="both"/>
      </w:pPr>
      <w:r w:rsidRPr="00F93FDD">
        <w:t>(3) Başvurular, yapıldığı yıl için geçerlidir.</w:t>
      </w:r>
    </w:p>
    <w:p w:rsidR="00685D00" w:rsidRPr="00F93FDD" w:rsidRDefault="00685D00" w:rsidP="00685D00">
      <w:pPr>
        <w:tabs>
          <w:tab w:val="left" w:pos="709"/>
        </w:tabs>
        <w:spacing w:line="360" w:lineRule="auto"/>
        <w:ind w:firstLine="709"/>
        <w:jc w:val="both"/>
      </w:pPr>
      <w:r w:rsidRPr="00F93FDD">
        <w:t>(4) Aynı konudaki yatırımlarda</w:t>
      </w:r>
      <w:r w:rsidR="00CE0E7A" w:rsidRPr="00F93FDD">
        <w:t>;</w:t>
      </w:r>
    </w:p>
    <w:p w:rsidR="005E1A92" w:rsidRPr="00121540" w:rsidRDefault="005E1A92" w:rsidP="005E1A92">
      <w:pPr>
        <w:tabs>
          <w:tab w:val="left" w:pos="709"/>
        </w:tabs>
        <w:spacing w:line="360" w:lineRule="auto"/>
        <w:jc w:val="both"/>
        <w:rPr>
          <w:color w:val="FF0000"/>
        </w:rPr>
      </w:pPr>
      <w:r>
        <w:tab/>
      </w:r>
      <w:r w:rsidRPr="00121540">
        <w:rPr>
          <w:color w:val="FF0000"/>
        </w:rPr>
        <w:t>a) Bakanlık ve diğer kamu kurum ve kuruluşlarının aynı konudaki faiz indirimi ve hibe desteği niteliğindeki desteklerinden faydalanan yatırımcıların Karar kapsamındaki başvuruları değerlendirilmez.</w:t>
      </w:r>
    </w:p>
    <w:p w:rsidR="005E1A92" w:rsidRPr="00121540" w:rsidRDefault="005E1A92" w:rsidP="005E1A92">
      <w:pPr>
        <w:tabs>
          <w:tab w:val="left" w:pos="709"/>
        </w:tabs>
        <w:spacing w:line="360" w:lineRule="auto"/>
        <w:jc w:val="both"/>
        <w:rPr>
          <w:color w:val="FF0000"/>
        </w:rPr>
      </w:pPr>
      <w:r w:rsidRPr="00121540">
        <w:rPr>
          <w:color w:val="FF0000"/>
        </w:rPr>
        <w:tab/>
      </w:r>
      <w:r w:rsidR="0081104F" w:rsidRPr="00121540">
        <w:rPr>
          <w:color w:val="FF0000"/>
        </w:rPr>
        <w:t xml:space="preserve">(b) Başvuru sahibi, </w:t>
      </w:r>
      <w:r w:rsidRPr="00121540">
        <w:rPr>
          <w:color w:val="FF0000"/>
        </w:rPr>
        <w:t>damızlık manda yetiştiriciliği (</w:t>
      </w:r>
      <w:r w:rsidR="00E50CB6" w:rsidRPr="00121540">
        <w:rPr>
          <w:color w:val="FF0000"/>
        </w:rPr>
        <w:t>tebliğde tanımı yapılmış olan hayvan materyali</w:t>
      </w:r>
      <w:r w:rsidRPr="00121540">
        <w:rPr>
          <w:color w:val="FF0000"/>
        </w:rPr>
        <w:t>) ve</w:t>
      </w:r>
      <w:r w:rsidR="00E50CB6" w:rsidRPr="00121540">
        <w:rPr>
          <w:color w:val="FF0000"/>
        </w:rPr>
        <w:t xml:space="preserve"> </w:t>
      </w:r>
      <w:r w:rsidRPr="00121540">
        <w:rPr>
          <w:color w:val="FF0000"/>
        </w:rPr>
        <w:t xml:space="preserve">ahır yapımı konularında </w:t>
      </w:r>
      <w:r w:rsidR="0081104F" w:rsidRPr="00121540">
        <w:rPr>
          <w:color w:val="FF0000"/>
        </w:rPr>
        <w:t>konusunda</w:t>
      </w:r>
      <w:r w:rsidR="008F0C48" w:rsidRPr="00121540">
        <w:rPr>
          <w:color w:val="FF0000"/>
        </w:rPr>
        <w:t xml:space="preserve"> </w:t>
      </w:r>
      <w:r w:rsidR="0081104F" w:rsidRPr="00121540">
        <w:rPr>
          <w:color w:val="FF0000"/>
        </w:rPr>
        <w:t>Bakanlık veya diğer kamu kurum ve kuruluşlarınca uygulanan faiz indirimi veya hibe desteği programlarından yararlanmadığına, yararlanmış ise Karar kapsamındaki hibe desteğinin iptal edileceğini kabul ettiğine dair no</w:t>
      </w:r>
      <w:r w:rsidR="00552E6D" w:rsidRPr="00121540">
        <w:rPr>
          <w:color w:val="FF0000"/>
        </w:rPr>
        <w:t>ter tasdikli taahhütname verir.</w:t>
      </w:r>
      <w:r w:rsidR="003009D9" w:rsidRPr="00121540">
        <w:rPr>
          <w:color w:val="FF0000"/>
        </w:rPr>
        <w:t xml:space="preserve">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D525A0"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4621E3" w:rsidRPr="004621E3">
        <w:rPr>
          <w:color w:val="FF0000"/>
        </w:rPr>
        <w:t xml:space="preserve"> </w:t>
      </w:r>
      <w:r w:rsidR="004621E3" w:rsidRPr="00D525A0">
        <w:t>Damızlık Manda Yetiştiricileri Birliğine üye</w:t>
      </w:r>
      <w:r w:rsidR="00691682" w:rsidRPr="00D525A0">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073AAC" w:rsidRPr="00EF70BE" w:rsidRDefault="003E777F" w:rsidP="002420B3">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2E77EA" w:rsidRPr="00EF70BE" w:rsidRDefault="004F0308" w:rsidP="004B2D42">
      <w:pPr>
        <w:autoSpaceDE w:val="0"/>
        <w:autoSpaceDN w:val="0"/>
        <w:adjustRightInd w:val="0"/>
        <w:jc w:val="both"/>
        <w:rPr>
          <w:b/>
        </w:rPr>
      </w:pPr>
      <w:r w:rsidRPr="00F93FDD">
        <w:rPr>
          <w:b/>
        </w:rPr>
        <w:tab/>
      </w: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D525A0">
        <w:t>d</w:t>
      </w:r>
      <w:r w:rsidR="00A85329" w:rsidRPr="00D525A0">
        <w:t xml:space="preserve">amızlık </w:t>
      </w:r>
      <w:r w:rsidR="00A20BE6" w:rsidRPr="00D525A0">
        <w:t>manda</w:t>
      </w:r>
      <w:r w:rsidR="00A85329" w:rsidRPr="00D525A0">
        <w:t xml:space="preserve"> </w:t>
      </w:r>
      <w:r w:rsidR="00B9306A" w:rsidRPr="00D525A0">
        <w:t>y</w:t>
      </w:r>
      <w:r w:rsidR="00A85329" w:rsidRPr="00D525A0">
        <w:t xml:space="preserve">etiştiricileri </w:t>
      </w:r>
      <w:r w:rsidR="00B9306A" w:rsidRPr="00D525A0">
        <w:t>b</w:t>
      </w:r>
      <w:r w:rsidR="00A85329" w:rsidRPr="00D525A0">
        <w:t>irliğine üye olduğuna dair belge</w:t>
      </w:r>
      <w:r w:rsidR="00A20BE6" w:rsidRPr="00D525A0">
        <w:t>yi</w:t>
      </w:r>
      <w:r w:rsidR="00A85329" w:rsidRPr="00D525A0">
        <w:t xml:space="preserve"> </w:t>
      </w:r>
      <w:r w:rsidR="002C6716" w:rsidRPr="00F93FDD">
        <w:t>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EF70BE">
        <w:t xml:space="preserve">            </w:t>
      </w:r>
      <w:r w:rsidR="006536DD" w:rsidRPr="00EF70BE">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922255" w:rsidRPr="00F93FDD" w:rsidRDefault="00922255" w:rsidP="00D525A0">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Kamu kurum</w:t>
      </w:r>
      <w:r w:rsidR="00220D51">
        <w:t xml:space="preserve"> ve kuruluşları, bunların vakıf</w:t>
      </w:r>
      <w:r w:rsidRPr="00F93FDD">
        <w:t xml:space="preserve">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D525A0" w:rsidRPr="00F93FDD" w:rsidRDefault="00D525A0" w:rsidP="004C2799">
      <w:pPr>
        <w:numPr>
          <w:ilvl w:val="0"/>
          <w:numId w:val="20"/>
        </w:numPr>
        <w:tabs>
          <w:tab w:val="left" w:pos="993"/>
        </w:tabs>
        <w:spacing w:line="360" w:lineRule="auto"/>
        <w:ind w:left="0" w:firstLine="709"/>
        <w:jc w:val="both"/>
      </w:pPr>
      <w:r>
        <w:t>Haciz takibinde borcu olanlar,</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r w:rsidR="00D525A0">
        <w:t>,</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32666D" w:rsidRPr="00F93FDD" w:rsidRDefault="00DE237B" w:rsidP="0034381C">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w:t>
      </w:r>
      <w:r w:rsidR="00D525A0">
        <w:t>,</w:t>
      </w:r>
      <w:r w:rsidR="000060DE" w:rsidRPr="00F93FDD">
        <w:t xml:space="preserve"> </w:t>
      </w:r>
      <w:r w:rsidR="0034381C" w:rsidRPr="0034381C">
        <w:t>e</w:t>
      </w:r>
      <w:r w:rsidR="00D525A0">
        <w:t xml:space="preserve"> </w:t>
      </w:r>
      <w:r w:rsidR="00D525A0" w:rsidRPr="00F93FDD">
        <w:t>ve</w:t>
      </w:r>
      <w:r w:rsidR="00D525A0">
        <w:t xml:space="preserve"> f</w:t>
      </w:r>
      <w:r w:rsidR="000060DE" w:rsidRPr="00F93FDD">
        <w:t xml:space="preserve"> maddeleri için yatırımcıdan taahhütname kapsamında beyan</w:t>
      </w:r>
      <w:r w:rsidR="00796F19" w:rsidRPr="00F93FDD">
        <w:t>ı</w:t>
      </w:r>
      <w:r w:rsidR="000060DE" w:rsidRPr="00F93FDD">
        <w:t xml:space="preserve"> alınır.</w:t>
      </w: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271D46">
        <w:rPr>
          <w:bCs/>
        </w:rPr>
        <w:t>ç)</w:t>
      </w:r>
      <w:r w:rsidRPr="00F93FDD">
        <w:rPr>
          <w:b/>
          <w:bCs/>
        </w:rPr>
        <w:t xml:space="preserve">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D525A0" w:rsidRDefault="00A20BE6" w:rsidP="004C2799">
      <w:pPr>
        <w:numPr>
          <w:ilvl w:val="0"/>
          <w:numId w:val="18"/>
        </w:numPr>
        <w:tabs>
          <w:tab w:val="left" w:pos="993"/>
        </w:tabs>
        <w:spacing w:line="360" w:lineRule="auto"/>
        <w:ind w:left="0" w:firstLine="709"/>
        <w:jc w:val="both"/>
        <w:rPr>
          <w:bCs/>
          <w:kern w:val="36"/>
        </w:rPr>
      </w:pPr>
      <w:r w:rsidRPr="00D525A0">
        <w:t>D</w:t>
      </w:r>
      <w:r w:rsidR="00E26359" w:rsidRPr="00D525A0">
        <w:t xml:space="preserve">amızlık </w:t>
      </w:r>
      <w:r w:rsidRPr="00D525A0">
        <w:t>manda</w:t>
      </w:r>
      <w:r w:rsidR="00E26359" w:rsidRPr="00D525A0">
        <w:t xml:space="preserve"> yetiştiricileri bi</w:t>
      </w:r>
      <w:r w:rsidR="00271D46">
        <w:t>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817CB5" w:rsidRPr="00D525A0" w:rsidRDefault="00817CB5" w:rsidP="004C2799">
      <w:pPr>
        <w:widowControl w:val="0"/>
        <w:numPr>
          <w:ilvl w:val="0"/>
          <w:numId w:val="18"/>
        </w:numPr>
        <w:tabs>
          <w:tab w:val="left" w:pos="993"/>
        </w:tabs>
        <w:spacing w:line="360" w:lineRule="auto"/>
        <w:ind w:left="0" w:firstLine="709"/>
        <w:jc w:val="both"/>
      </w:pPr>
      <w:r w:rsidRPr="00D525A0">
        <w:t xml:space="preserve">Arazi mülkiyeti konusunda; </w:t>
      </w:r>
    </w:p>
    <w:p w:rsidR="00D71F9C" w:rsidRPr="00BD2669" w:rsidRDefault="00271D46" w:rsidP="00817CB5">
      <w:pPr>
        <w:widowControl w:val="0"/>
        <w:tabs>
          <w:tab w:val="left" w:pos="993"/>
        </w:tabs>
        <w:spacing w:line="360" w:lineRule="auto"/>
        <w:jc w:val="both"/>
        <w:rPr>
          <w:color w:val="FF0000"/>
        </w:rPr>
      </w:pPr>
      <w:r>
        <w:rPr>
          <w:color w:val="FF0000"/>
        </w:rPr>
        <w:t xml:space="preserve">              </w:t>
      </w:r>
      <w:r w:rsidR="00817CB5">
        <w:t xml:space="preserve">1) </w:t>
      </w:r>
      <w:r w:rsidR="00922255" w:rsidRPr="00F93FDD">
        <w:t>Yeni</w:t>
      </w:r>
      <w:r w:rsidR="00F8659E" w:rsidRPr="00F93FDD">
        <w:t xml:space="preserve"> inşaat ve tadilat yaptıracak</w:t>
      </w:r>
      <w:r w:rsidR="00922255" w:rsidRPr="00F93FDD">
        <w:t xml:space="preserve"> işletmelerde inşaatın yapılacağ</w:t>
      </w:r>
      <w:r w:rsidR="008968F1" w:rsidRPr="00F93FDD">
        <w:t xml:space="preserve">ı </w:t>
      </w:r>
      <w:r w:rsidR="00817CB5">
        <w:t xml:space="preserve">alan yatırımcıya ait olmalı veya </w:t>
      </w:r>
      <w:r w:rsidR="00D71F9C" w:rsidRPr="00D525A0">
        <w:t>yatırım amaçlı araziler</w:t>
      </w:r>
      <w:r w:rsidR="00D71F9C" w:rsidRPr="00D71F9C">
        <w:rPr>
          <w:color w:val="FF0000"/>
        </w:rPr>
        <w:t xml:space="preserve"> </w:t>
      </w:r>
      <w:r w:rsidR="00F70B1B" w:rsidRPr="00F93FDD">
        <w:t xml:space="preserve">(en az </w:t>
      </w:r>
      <w:r w:rsidR="00D525A0">
        <w:t xml:space="preserve">beş </w:t>
      </w:r>
      <w:r w:rsidR="00F70B1B" w:rsidRPr="00F93FDD">
        <w:t xml:space="preserve">yıllık kira sözleşmesi </w:t>
      </w:r>
      <w:r w:rsidR="00B41C2F">
        <w:t>olması kaydıyla</w:t>
      </w:r>
      <w:r w:rsidR="00F70B1B" w:rsidRPr="00F93FDD">
        <w:t>)</w:t>
      </w:r>
      <w:r w:rsidR="00D71F9C">
        <w:t xml:space="preserve"> </w:t>
      </w:r>
      <w:r w:rsidR="00D71F9C" w:rsidRPr="00D525A0">
        <w:t>kiralanabilir,</w:t>
      </w:r>
    </w:p>
    <w:p w:rsidR="00922255" w:rsidRPr="00F93FDD" w:rsidRDefault="00817CB5" w:rsidP="00817CB5">
      <w:pPr>
        <w:widowControl w:val="0"/>
        <w:tabs>
          <w:tab w:val="left" w:pos="993"/>
        </w:tabs>
        <w:spacing w:line="360" w:lineRule="auto"/>
        <w:jc w:val="both"/>
      </w:pPr>
      <w:r>
        <w:tab/>
      </w:r>
      <w:r w:rsidR="00D71F9C">
        <w:t>2</w:t>
      </w:r>
      <w:r>
        <w:t>) Y</w:t>
      </w:r>
      <w:r w:rsidR="00F8659E" w:rsidRPr="00F93FDD">
        <w:t xml:space="preserve">eni inşaat ve tadilat inşaatı yaptıracak </w:t>
      </w:r>
      <w:r w:rsidR="00CE4371" w:rsidRPr="00F93FDD">
        <w:t>başvurularda</w:t>
      </w:r>
      <w:r w:rsidR="00F8659E" w:rsidRPr="00F93FDD">
        <w:t xml:space="preserve"> </w:t>
      </w:r>
      <w:r w:rsidR="00922255" w:rsidRPr="00F93FDD">
        <w:rPr>
          <w:snapToGrid w:val="0"/>
        </w:rPr>
        <w:t>ar</w:t>
      </w:r>
      <w:r w:rsidR="00CE4371" w:rsidRPr="00F93FDD">
        <w:rPr>
          <w:snapToGrid w:val="0"/>
        </w:rPr>
        <w:t>azinin</w:t>
      </w:r>
      <w:r w:rsidR="00922255" w:rsidRPr="00F93FDD">
        <w:rPr>
          <w:snapToGrid w:val="0"/>
        </w:rPr>
        <w:t xml:space="preserve"> </w:t>
      </w:r>
      <w:r w:rsidR="00CE4371" w:rsidRPr="00F93FDD">
        <w:rPr>
          <w:snapToGrid w:val="0"/>
        </w:rPr>
        <w:t xml:space="preserve">başvuru sahibi ile birlikte </w:t>
      </w:r>
      <w:r w:rsidR="00922255" w:rsidRPr="00F93FDD">
        <w:rPr>
          <w:snapToGrid w:val="0"/>
        </w:rPr>
        <w:t>birden fazla kişiye ait olması (hisseli olması) durumunda</w:t>
      </w:r>
      <w:r w:rsidR="00D71F9C">
        <w:rPr>
          <w:snapToGrid w:val="0"/>
        </w:rPr>
        <w:t xml:space="preserve"> ise</w:t>
      </w:r>
      <w:r w:rsidR="00922255" w:rsidRPr="00F93FDD">
        <w:rPr>
          <w:snapToGrid w:val="0"/>
        </w:rPr>
        <w:t xml:space="preserve">,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00922255" w:rsidRPr="00F93FDD">
        <w:rPr>
          <w:snapToGrid w:val="0"/>
        </w:rPr>
        <w:t>istenecektir.</w:t>
      </w:r>
    </w:p>
    <w:p w:rsidR="00892FBB" w:rsidRPr="00892FBB" w:rsidRDefault="007E1B87" w:rsidP="004C2799">
      <w:pPr>
        <w:widowControl w:val="0"/>
        <w:numPr>
          <w:ilvl w:val="0"/>
          <w:numId w:val="18"/>
        </w:numPr>
        <w:tabs>
          <w:tab w:val="left" w:pos="993"/>
        </w:tabs>
        <w:spacing w:line="360" w:lineRule="auto"/>
        <w:ind w:left="0" w:firstLine="709"/>
        <w:jc w:val="both"/>
      </w:pPr>
      <w:r w:rsidRPr="00892FBB">
        <w:rPr>
          <w:snapToGrid w:val="0"/>
        </w:rPr>
        <w:t xml:space="preserve">Kapasite artırımı/rehabilitasyon </w:t>
      </w:r>
      <w:r w:rsidR="0079015B" w:rsidRPr="00892FBB">
        <w:rPr>
          <w:snapToGrid w:val="0"/>
        </w:rPr>
        <w:t xml:space="preserve">ve/veya </w:t>
      </w:r>
      <w:r w:rsidR="00A20BE6" w:rsidRPr="00892FBB">
        <w:rPr>
          <w:snapToGrid w:val="0"/>
        </w:rPr>
        <w:t>dişi manda ve manda boğası</w:t>
      </w:r>
      <w:r w:rsidR="0079015B" w:rsidRPr="00892FBB">
        <w:rPr>
          <w:snapToGrid w:val="0"/>
          <w:color w:val="FF0000"/>
        </w:rPr>
        <w:t xml:space="preserve"> </w:t>
      </w:r>
      <w:r w:rsidR="0079015B" w:rsidRPr="00892FBB">
        <w:rPr>
          <w:snapToGrid w:val="0"/>
        </w:rPr>
        <w:t xml:space="preserve">alımı </w:t>
      </w:r>
      <w:r w:rsidRPr="00892FBB">
        <w:rPr>
          <w:snapToGrid w:val="0"/>
        </w:rPr>
        <w:t>projelerinde</w:t>
      </w:r>
      <w:r w:rsidR="00892FBB" w:rsidRPr="00892FBB">
        <w:rPr>
          <w:snapToGrid w:val="0"/>
          <w:color w:val="00B050"/>
        </w:rPr>
        <w:t xml:space="preserve"> </w:t>
      </w:r>
      <w:r w:rsidR="00892FBB" w:rsidRPr="00892FBB">
        <w:rPr>
          <w:snapToGrid w:val="0"/>
        </w:rPr>
        <w:t>İl/İlçe Tarım Müdürlüklerinden temin edilecek</w:t>
      </w:r>
      <w:r w:rsidRPr="00892FBB">
        <w:rPr>
          <w:snapToGrid w:val="0"/>
        </w:rPr>
        <w:t xml:space="preserve"> işletmeye ait kapasite uygunluk raporu</w:t>
      </w:r>
      <w:r w:rsidR="00892FBB">
        <w:rPr>
          <w:snapToGrid w:val="0"/>
        </w:rPr>
        <w:t>,</w:t>
      </w:r>
      <w:r w:rsidR="00370D82" w:rsidRPr="00892FBB">
        <w:rPr>
          <w:snapToGrid w:val="0"/>
        </w:rPr>
        <w:t xml:space="preserve"> </w:t>
      </w:r>
    </w:p>
    <w:p w:rsidR="00840313" w:rsidRPr="00F93FDD" w:rsidRDefault="00EC16CD" w:rsidP="004C2799">
      <w:pPr>
        <w:widowControl w:val="0"/>
        <w:numPr>
          <w:ilvl w:val="0"/>
          <w:numId w:val="18"/>
        </w:numPr>
        <w:tabs>
          <w:tab w:val="left" w:pos="993"/>
        </w:tabs>
        <w:spacing w:line="360" w:lineRule="auto"/>
        <w:ind w:left="0" w:firstLine="709"/>
        <w:jc w:val="both"/>
      </w:pPr>
      <w:r w:rsidRPr="00892FBB">
        <w:rPr>
          <w:snapToGrid w:val="0"/>
        </w:rPr>
        <w:t xml:space="preserve">Kapasite artırımı/rehabilitasyon </w:t>
      </w:r>
      <w:r w:rsidR="0079015B" w:rsidRPr="00892FBB">
        <w:rPr>
          <w:snapToGrid w:val="0"/>
        </w:rPr>
        <w:t xml:space="preserve">ve/veya </w:t>
      </w:r>
      <w:r w:rsidR="00A20BE6" w:rsidRPr="00892FBB">
        <w:rPr>
          <w:snapToGrid w:val="0"/>
        </w:rPr>
        <w:t>dişi manda ve manda boğası</w:t>
      </w:r>
      <w:r w:rsidR="0079015B" w:rsidRPr="00892FBB">
        <w:rPr>
          <w:snapToGrid w:val="0"/>
        </w:rPr>
        <w:t xml:space="preserve"> alımı </w:t>
      </w:r>
      <w:r w:rsidRPr="00892FBB">
        <w:rPr>
          <w:snapToGrid w:val="0"/>
        </w:rPr>
        <w:t>projelerinde i</w:t>
      </w:r>
      <w:r w:rsidR="007E1B87" w:rsidRPr="00892FBB">
        <w:rPr>
          <w:snapToGrid w:val="0"/>
        </w:rPr>
        <w:t xml:space="preserve">şletmeye ait </w:t>
      </w:r>
      <w:r w:rsidR="004B128C" w:rsidRPr="00892FBB">
        <w:rPr>
          <w:snapToGrid w:val="0"/>
        </w:rPr>
        <w:t>yapı kullanım i</w:t>
      </w:r>
      <w:r w:rsidR="009F09BF" w:rsidRPr="00892FBB">
        <w:rPr>
          <w:snapToGrid w:val="0"/>
        </w:rPr>
        <w:t>z</w:t>
      </w:r>
      <w:r w:rsidR="004B128C" w:rsidRPr="00892FBB">
        <w:rPr>
          <w:snapToGrid w:val="0"/>
        </w:rPr>
        <w:t>ni</w:t>
      </w:r>
      <w:r w:rsidR="007E1B87" w:rsidRPr="00892FBB">
        <w:rPr>
          <w:snapToGrid w:val="0"/>
        </w:rPr>
        <w:t xml:space="preserve"> ve </w:t>
      </w:r>
      <w:r w:rsidR="009F09BF" w:rsidRPr="00892FBB">
        <w:rPr>
          <w:snapToGrid w:val="0"/>
        </w:rPr>
        <w:t xml:space="preserve">işyeri </w:t>
      </w:r>
      <w:r w:rsidR="007E1B87" w:rsidRPr="00892FBB">
        <w:rPr>
          <w:snapToGrid w:val="0"/>
        </w:rPr>
        <w:t>çalışma belge</w:t>
      </w:r>
      <w:r w:rsidR="009F09BF" w:rsidRPr="00892FBB">
        <w:rPr>
          <w:snapToGrid w:val="0"/>
        </w:rPr>
        <w:t>si</w:t>
      </w:r>
      <w:r w:rsidR="00713FE2" w:rsidRPr="00892FBB">
        <w:rPr>
          <w:snapToGrid w:val="0"/>
        </w:rPr>
        <w:t xml:space="preserve"> belediye</w:t>
      </w:r>
      <w:r w:rsidR="00B9306A" w:rsidRPr="00892FBB">
        <w:rPr>
          <w:snapToGrid w:val="0"/>
        </w:rPr>
        <w:t>/</w:t>
      </w:r>
      <w:r w:rsidR="00713FE2" w:rsidRPr="00892FBB">
        <w:rPr>
          <w:snapToGrid w:val="0"/>
        </w:rPr>
        <w:t>özel idare</w:t>
      </w:r>
      <w:r w:rsidR="00B9306A" w:rsidRPr="00892FBB">
        <w:rPr>
          <w:snapToGrid w:val="0"/>
        </w:rPr>
        <w:t xml:space="preserve"> gibi</w:t>
      </w:r>
      <w:r w:rsidR="009F09BF" w:rsidRPr="00892FBB">
        <w:rPr>
          <w:snapToGrid w:val="0"/>
        </w:rPr>
        <w:t xml:space="preserve"> ilgili kurumlardan </w:t>
      </w:r>
      <w:r w:rsidR="00840313" w:rsidRPr="00892FBB">
        <w:rPr>
          <w:snapToGrid w:val="0"/>
        </w:rPr>
        <w:t>alınmış olmalıdır.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A20BE6" w:rsidRDefault="00922255" w:rsidP="00F51036">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EF70BE" w:rsidRDefault="00EF70BE"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Default="009E2030" w:rsidP="00EF70BE">
      <w:pPr>
        <w:tabs>
          <w:tab w:val="left" w:pos="993"/>
        </w:tabs>
        <w:spacing w:line="360" w:lineRule="auto"/>
        <w:ind w:left="709"/>
        <w:jc w:val="both"/>
      </w:pPr>
    </w:p>
    <w:p w:rsidR="009E2030" w:rsidRPr="00EF70BE" w:rsidRDefault="009E2030" w:rsidP="00EF70BE">
      <w:pPr>
        <w:tabs>
          <w:tab w:val="left" w:pos="993"/>
        </w:tabs>
        <w:spacing w:line="360" w:lineRule="auto"/>
        <w:ind w:left="709"/>
        <w:jc w:val="both"/>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EF70BE">
        <w:rPr>
          <w:bCs/>
          <w:iCs/>
        </w:rPr>
        <w:t>a)</w:t>
      </w:r>
      <w:r w:rsidR="00922255" w:rsidRPr="00F93FDD">
        <w:rPr>
          <w:b/>
          <w:bCs/>
          <w:iCs/>
        </w:rPr>
        <w:t xml:space="preserve"> </w:t>
      </w:r>
      <w:r w:rsidR="00922255" w:rsidRPr="00F93FDD">
        <w:rPr>
          <w:bCs/>
          <w:iCs/>
        </w:rPr>
        <w:t xml:space="preserve">Desteklemeye başvuracak gerçek ve tüzel kişiler, destekler hakkında </w:t>
      </w:r>
      <w:r w:rsidR="00370D82" w:rsidRPr="00892FBB">
        <w:rPr>
          <w:bCs/>
          <w:iCs/>
        </w:rPr>
        <w:t>İl Tarım Müdürlüklerinde</w:t>
      </w:r>
      <w:r w:rsidR="00922255" w:rsidRPr="00892FBB">
        <w:rPr>
          <w:bCs/>
          <w:iCs/>
        </w:rPr>
        <w:t xml:space="preserve"> </w:t>
      </w:r>
      <w:r w:rsidR="00922255" w:rsidRPr="00F93FDD">
        <w:rPr>
          <w:bCs/>
          <w:iCs/>
        </w:rPr>
        <w:t xml:space="preserve">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EF70BE">
        <w:rPr>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EF70BE">
        <w:t>c</w:t>
      </w:r>
      <w:r w:rsidR="00A37568" w:rsidRPr="00EF70BE">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191F1D" w:rsidRPr="00F93FDD" w:rsidRDefault="00513316" w:rsidP="00EF70BE">
      <w:pPr>
        <w:autoSpaceDE w:val="0"/>
        <w:autoSpaceDN w:val="0"/>
        <w:adjustRightInd w:val="0"/>
        <w:spacing w:line="360" w:lineRule="auto"/>
        <w:ind w:firstLine="708"/>
        <w:jc w:val="both"/>
      </w:pPr>
      <w:r w:rsidRPr="00EF70BE">
        <w:t>ç</w:t>
      </w:r>
      <w:r w:rsidR="009B54C5" w:rsidRPr="00EF70BE">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342F5A"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Pr>
          <w:rFonts w:ascii="Times New Roman" w:hAnsi="Times New Roman"/>
          <w:b w:val="0"/>
          <w:bCs w:val="0"/>
          <w:iCs/>
          <w:sz w:val="24"/>
          <w:szCs w:val="24"/>
        </w:rPr>
        <w:t>-</w:t>
      </w:r>
      <w:r w:rsidR="00A04137"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00A04137"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w:t>
      </w:r>
      <w:r w:rsidR="001809C9">
        <w:rPr>
          <w:rFonts w:ascii="Times New Roman" w:hAnsi="Times New Roman"/>
          <w:b w:val="0"/>
          <w:bCs w:val="0"/>
          <w:iCs/>
          <w:sz w:val="24"/>
          <w:szCs w:val="24"/>
        </w:rPr>
        <w:t>, kısaltabilir</w:t>
      </w:r>
      <w:r w:rsidR="003119C4" w:rsidRPr="00F93FDD">
        <w:rPr>
          <w:rFonts w:ascii="Times New Roman" w:hAnsi="Times New Roman"/>
          <w:b w:val="0"/>
          <w:bCs w:val="0"/>
          <w:iCs/>
          <w:sz w:val="24"/>
          <w:szCs w:val="24"/>
        </w:rPr>
        <w:t xml:space="preserve">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335CE6" w:rsidRPr="00892FBB" w:rsidRDefault="00342F5A" w:rsidP="00892FBB">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Pr>
          <w:rFonts w:ascii="Times New Roman" w:hAnsi="Times New Roman"/>
          <w:b w:val="0"/>
          <w:sz w:val="24"/>
          <w:szCs w:val="24"/>
        </w:rPr>
        <w:t>-</w:t>
      </w:r>
      <w:r w:rsidR="00922255"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A37568" w:rsidP="00892FBB">
      <w:pPr>
        <w:spacing w:line="360" w:lineRule="auto"/>
        <w:ind w:firstLine="709"/>
        <w:jc w:val="both"/>
      </w:pPr>
      <w:r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r w:rsidR="00892FBB">
        <w:t xml:space="preserve"> </w:t>
      </w:r>
    </w:p>
    <w:p w:rsidR="00922255" w:rsidRPr="009547B0" w:rsidRDefault="00FA1883" w:rsidP="003205D0">
      <w:pPr>
        <w:spacing w:line="360" w:lineRule="auto"/>
        <w:ind w:firstLine="709"/>
        <w:jc w:val="both"/>
      </w:pPr>
      <w:r w:rsidRPr="00F93FDD">
        <w:rPr>
          <w:bCs/>
          <w:iCs/>
        </w:rPr>
        <w:t>c)</w:t>
      </w:r>
      <w:r w:rsidR="00922255" w:rsidRPr="00F93FDD">
        <w:rPr>
          <w:bCs/>
          <w:iCs/>
        </w:rPr>
        <w:t xml:space="preserve"> </w:t>
      </w:r>
      <w:r w:rsidR="00922255" w:rsidRPr="009547B0">
        <w:t xml:space="preserve">Proje başvuru dosyaları, ön proje formatı, hibe başvuru formu, ekleri ve destekleyici dokümanlarla birlikte </w:t>
      </w:r>
      <w:r w:rsidR="006529CF" w:rsidRPr="009547B0">
        <w:t>3 (üç)</w:t>
      </w:r>
      <w:r w:rsidR="00922255" w:rsidRPr="009547B0">
        <w:t xml:space="preserve"> takım olarak hazırlanır. </w:t>
      </w:r>
      <w:r w:rsidR="00EC5E91" w:rsidRPr="009547B0">
        <w:t xml:space="preserve">Bir takımı yatırımcı tarafından muhafaza edilir. </w:t>
      </w:r>
      <w:r w:rsidR="00892FBB" w:rsidRPr="009547B0">
        <w:t>İki</w:t>
      </w:r>
      <w:r w:rsidR="009547B0" w:rsidRPr="009547B0">
        <w:t xml:space="preserve"> takım ise</w:t>
      </w:r>
      <w:r w:rsidR="00E356B0" w:rsidRPr="009547B0">
        <w:t xml:space="preserve"> </w:t>
      </w:r>
      <w:r w:rsidR="00191F1D" w:rsidRPr="009547B0">
        <w:t>İl M</w:t>
      </w:r>
      <w:r w:rsidR="00015E4A" w:rsidRPr="009547B0">
        <w:t>üdürlüğü</w:t>
      </w:r>
      <w:r w:rsidR="00191F1D" w:rsidRPr="009547B0">
        <w:t>’</w:t>
      </w:r>
      <w:r w:rsidR="003F13E8" w:rsidRPr="009547B0">
        <w:t>ne teslim edilir. İl Müdürlüğü</w:t>
      </w:r>
      <w:r w:rsidR="00015E4A" w:rsidRPr="009547B0">
        <w:t xml:space="preserve"> </w:t>
      </w:r>
      <w:r w:rsidR="003F13E8" w:rsidRPr="009547B0">
        <w:t>bir takımını muhafaza eder diğer takımı ise</w:t>
      </w:r>
      <w:r w:rsidR="006529CF" w:rsidRPr="009547B0">
        <w:t xml:space="preserve"> onaylanmış listeler ile birlikte Bakanl</w:t>
      </w:r>
      <w:r w:rsidR="003F13E8" w:rsidRPr="009547B0">
        <w:t>ığa gönderir.</w:t>
      </w:r>
      <w:r w:rsidR="00335CE6" w:rsidRPr="009547B0">
        <w:t xml:space="preserve"> </w:t>
      </w:r>
    </w:p>
    <w:p w:rsidR="0034381C" w:rsidRDefault="00922255" w:rsidP="00EF70BE">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9E2030" w:rsidRDefault="009E2030" w:rsidP="00806CCC">
      <w:pPr>
        <w:spacing w:before="240" w:after="120" w:line="360" w:lineRule="auto"/>
        <w:jc w:val="both"/>
        <w:rPr>
          <w:b/>
        </w:rPr>
      </w:pPr>
    </w:p>
    <w:p w:rsidR="009E2030" w:rsidRDefault="009E2030" w:rsidP="00806CCC">
      <w:pPr>
        <w:spacing w:before="240" w:after="120" w:line="360" w:lineRule="auto"/>
        <w:jc w:val="both"/>
        <w:rPr>
          <w:b/>
        </w:rPr>
      </w:pPr>
    </w:p>
    <w:p w:rsidR="00922255" w:rsidRPr="00F93FDD" w:rsidRDefault="00922255" w:rsidP="009E2030">
      <w:pPr>
        <w:spacing w:line="360" w:lineRule="auto"/>
        <w:jc w:val="both"/>
        <w:rPr>
          <w:b/>
        </w:rPr>
      </w:pPr>
      <w:r w:rsidRPr="00F93FDD">
        <w:rPr>
          <w:b/>
        </w:rPr>
        <w:t xml:space="preserve">4.3. </w:t>
      </w:r>
      <w:r w:rsidR="00E822FC" w:rsidRPr="00F93FDD">
        <w:rPr>
          <w:b/>
        </w:rPr>
        <w:t>Başvuru Dosyalarının Hazırlanması</w:t>
      </w:r>
    </w:p>
    <w:p w:rsidR="00922255" w:rsidRPr="00F93FDD" w:rsidRDefault="007E3880" w:rsidP="009E203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547B0">
        <w:t xml:space="preserve"> Başvuru dosyaları</w:t>
      </w:r>
      <w:r w:rsidR="00922255" w:rsidRPr="00F93FDD">
        <w:t xml:space="preserve">, </w:t>
      </w:r>
      <w:r w:rsidR="009547B0" w:rsidRPr="009547B0">
        <w:t>onaylansın</w:t>
      </w:r>
      <w:r w:rsidR="00922255" w:rsidRPr="009547B0">
        <w:t xml:space="preserve"> ya da </w:t>
      </w:r>
      <w:r w:rsidR="009547B0">
        <w:t>onaylanmasın</w:t>
      </w:r>
      <w:r w:rsidR="00922255" w:rsidRPr="00F93FDD">
        <w:t xml:space="preserve">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9E2030">
      <w:pPr>
        <w:tabs>
          <w:tab w:val="left" w:pos="0"/>
        </w:tabs>
        <w:autoSpaceDE w:val="0"/>
        <w:autoSpaceDN w:val="0"/>
        <w:adjustRightInd w:val="0"/>
        <w:spacing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9E203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süreyi </w:t>
      </w:r>
      <w:r w:rsidR="00922255" w:rsidRPr="009547B0">
        <w:t>İP</w:t>
      </w:r>
      <w:r w:rsidR="001809C9" w:rsidRPr="009547B0">
        <w:t>YB</w:t>
      </w:r>
      <w:r w:rsidR="00922255" w:rsidRPr="009547B0">
        <w:t xml:space="preserve"> belirler</w:t>
      </w:r>
      <w:r w:rsidR="00922255" w:rsidRPr="007609C7">
        <w:rPr>
          <w:color w:val="FF0000"/>
        </w:rPr>
        <w:t xml:space="preserve"> </w:t>
      </w:r>
      <w:r w:rsidR="00922255" w:rsidRPr="00F93FDD">
        <w:t>ve yazı</w:t>
      </w:r>
      <w:r w:rsidR="009B54C5" w:rsidRPr="00F93FDD">
        <w:t xml:space="preserve">lı olarak </w:t>
      </w:r>
      <w:r w:rsidR="006529CF" w:rsidRPr="00F93FDD">
        <w:t>İl Müdürlüğü</w:t>
      </w:r>
      <w:r w:rsidR="001809C9">
        <w:t xml:space="preserve"> tarafından</w:t>
      </w:r>
      <w:r w:rsidR="006529CF" w:rsidRPr="00F93FDD">
        <w:t xml:space="preserve">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DF658C" w:rsidRPr="00F93FDD" w:rsidRDefault="00820499" w:rsidP="00EF70BE">
      <w:pPr>
        <w:tabs>
          <w:tab w:val="left" w:pos="0"/>
        </w:tabs>
        <w:spacing w:line="360" w:lineRule="auto"/>
        <w:ind w:firstLine="709"/>
        <w:jc w:val="both"/>
      </w:pPr>
      <w:r w:rsidRPr="00F93FDD">
        <w:t xml:space="preserve">d) </w:t>
      </w:r>
      <w:r w:rsidR="009B1ED6">
        <w:t xml:space="preserve">Uygunluğu </w:t>
      </w:r>
      <w:r w:rsidR="009B1ED6" w:rsidRPr="009547B0">
        <w:t>k</w:t>
      </w:r>
      <w:r w:rsidR="00D23128" w:rsidRPr="009547B0">
        <w:t>abul edilen</w:t>
      </w:r>
      <w:r w:rsidRPr="00F93FDD">
        <w:t xml:space="preserve">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 xml:space="preserve">a </w:t>
      </w:r>
      <w:r w:rsidR="009B1ED6">
        <w:t>sunulur</w:t>
      </w:r>
      <w:r w:rsidR="00922255" w:rsidRPr="00F93FDD">
        <w:t>.</w:t>
      </w:r>
    </w:p>
    <w:p w:rsidR="00922255" w:rsidRPr="00F93FDD" w:rsidRDefault="00922255" w:rsidP="005A4EF5">
      <w:pPr>
        <w:tabs>
          <w:tab w:val="left" w:pos="0"/>
        </w:tabs>
        <w:jc w:val="both"/>
        <w:rPr>
          <w:b/>
        </w:rPr>
      </w:pPr>
      <w:r w:rsidRPr="00F93FDD">
        <w:rPr>
          <w:b/>
        </w:rPr>
        <w:t xml:space="preserve">4.5 </w:t>
      </w:r>
      <w:r w:rsidR="00E822FC" w:rsidRPr="00F93FDD">
        <w:rPr>
          <w:b/>
        </w:rPr>
        <w:t>Başvuruların Değerlendirilmesi</w:t>
      </w:r>
    </w:p>
    <w:p w:rsidR="006529CF" w:rsidRPr="00F93FDD" w:rsidRDefault="00FA1883" w:rsidP="005A4EF5">
      <w:pPr>
        <w:tabs>
          <w:tab w:val="left" w:pos="0"/>
        </w:tabs>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5A4EF5">
      <w:pPr>
        <w:tabs>
          <w:tab w:val="left" w:pos="0"/>
        </w:tabs>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8815BA" w:rsidRDefault="008815BA" w:rsidP="00D23128">
      <w:pPr>
        <w:spacing w:line="360" w:lineRule="auto"/>
        <w:rPr>
          <w:b/>
          <w:bCs/>
        </w:rPr>
      </w:pPr>
    </w:p>
    <w:p w:rsidR="005A4EF5" w:rsidRPr="00F93FDD" w:rsidRDefault="005A4EF5" w:rsidP="00D23128">
      <w:pPr>
        <w:spacing w:line="360" w:lineRule="auto"/>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0"/>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E679F7" w:rsidRDefault="00922255" w:rsidP="004C2799">
      <w:pPr>
        <w:pStyle w:val="3-NormalYaz"/>
        <w:numPr>
          <w:ilvl w:val="0"/>
          <w:numId w:val="21"/>
        </w:numPr>
        <w:tabs>
          <w:tab w:val="left" w:pos="993"/>
        </w:tabs>
        <w:spacing w:line="360" w:lineRule="auto"/>
        <w:ind w:left="0" w:firstLine="709"/>
        <w:rPr>
          <w:strike/>
          <w:sz w:val="24"/>
          <w:szCs w:val="24"/>
        </w:rPr>
      </w:pPr>
      <w:r w:rsidRPr="00F93FDD">
        <w:rPr>
          <w:sz w:val="24"/>
          <w:szCs w:val="24"/>
        </w:rPr>
        <w:t>Yatırım listesinden çıkarılanların yerine</w:t>
      </w:r>
      <w:r w:rsidR="00BC4F1F">
        <w:rPr>
          <w:sz w:val="24"/>
          <w:szCs w:val="24"/>
        </w:rPr>
        <w:t xml:space="preserve"> </w:t>
      </w:r>
      <w:r w:rsidR="00BC4F1F" w:rsidRPr="00E679F7">
        <w:rPr>
          <w:sz w:val="24"/>
          <w:szCs w:val="24"/>
        </w:rPr>
        <w:t>yeni yatırımcı</w:t>
      </w:r>
      <w:r w:rsidR="00220D51" w:rsidRPr="00E679F7">
        <w:rPr>
          <w:sz w:val="24"/>
          <w:szCs w:val="24"/>
        </w:rPr>
        <w:t xml:space="preserve"> </w:t>
      </w:r>
      <w:r w:rsidR="00BC4F1F" w:rsidRPr="00E679F7">
        <w:rPr>
          <w:sz w:val="24"/>
          <w:szCs w:val="24"/>
        </w:rPr>
        <w:t>Bakanlık tarafından bütçe imkânları gözetilerek</w:t>
      </w:r>
      <w:r w:rsidR="00220D51" w:rsidRPr="00E679F7">
        <w:rPr>
          <w:sz w:val="24"/>
          <w:szCs w:val="24"/>
        </w:rPr>
        <w:t xml:space="preserve"> belirlenecek</w:t>
      </w:r>
      <w:r w:rsidR="00BC4F1F" w:rsidRPr="00E679F7">
        <w:rPr>
          <w:sz w:val="24"/>
          <w:szCs w:val="24"/>
        </w:rPr>
        <w:t>tir.</w:t>
      </w:r>
      <w:r w:rsidRPr="00E679F7">
        <w:rPr>
          <w:sz w:val="24"/>
          <w:szCs w:val="24"/>
        </w:rPr>
        <w:t xml:space="preserve"> </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w:t>
      </w:r>
      <w:r w:rsidR="00587BC1">
        <w:rPr>
          <w:sz w:val="24"/>
          <w:szCs w:val="24"/>
        </w:rPr>
        <w:t>:</w:t>
      </w:r>
      <w:r w:rsidRPr="00F93FDD">
        <w:rPr>
          <w:sz w:val="24"/>
          <w:szCs w:val="24"/>
        </w:rPr>
        <w:t xml:space="preserve">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elekt</w:t>
      </w:r>
      <w:r w:rsidR="009547B0">
        <w:rPr>
          <w:sz w:val="24"/>
          <w:szCs w:val="24"/>
        </w:rPr>
        <w:t>rik ve makine yerleşim projesidir</w:t>
      </w:r>
      <w:r w:rsidRPr="00F93FDD">
        <w:rPr>
          <w:sz w:val="24"/>
          <w:szCs w:val="24"/>
        </w:rPr>
        <w:t xml:space="preserve">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w:t>
      </w:r>
    </w:p>
    <w:p w:rsidR="00A47868" w:rsidRPr="00F93FDD" w:rsidRDefault="00587BC1" w:rsidP="004C2799">
      <w:pPr>
        <w:pStyle w:val="3-NormalYaz"/>
        <w:numPr>
          <w:ilvl w:val="1"/>
          <w:numId w:val="22"/>
        </w:numPr>
        <w:tabs>
          <w:tab w:val="clear" w:pos="566"/>
          <w:tab w:val="left" w:pos="993"/>
        </w:tabs>
        <w:spacing w:line="360" w:lineRule="auto"/>
        <w:ind w:left="0" w:firstLine="709"/>
        <w:rPr>
          <w:sz w:val="24"/>
          <w:szCs w:val="24"/>
        </w:rPr>
      </w:pPr>
      <w:r>
        <w:rPr>
          <w:sz w:val="24"/>
          <w:szCs w:val="24"/>
        </w:rPr>
        <w:t xml:space="preserve"> Başvuru y</w:t>
      </w:r>
      <w:r w:rsidR="00922255" w:rsidRPr="00F93FDD">
        <w:rPr>
          <w:sz w:val="24"/>
          <w:szCs w:val="24"/>
        </w:rPr>
        <w:t xml:space="preserve">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w:t>
      </w:r>
      <w:r w:rsidR="0034381C">
        <w:rPr>
          <w:sz w:val="24"/>
          <w:szCs w:val="24"/>
        </w:rPr>
        <w:t xml:space="preserve"> ve </w:t>
      </w:r>
      <w:r w:rsidR="0034381C" w:rsidRPr="001B6B3C">
        <w:rPr>
          <w:sz w:val="24"/>
          <w:szCs w:val="24"/>
        </w:rPr>
        <w:t>dağıtma</w:t>
      </w:r>
      <w:r w:rsidR="00A47868" w:rsidRPr="00F93FDD">
        <w:rPr>
          <w:sz w:val="24"/>
          <w:szCs w:val="24"/>
        </w:rPr>
        <w:t xml:space="preserve"> makinesi </w:t>
      </w:r>
      <w:r w:rsidR="0034381C">
        <w:rPr>
          <w:sz w:val="24"/>
          <w:szCs w:val="24"/>
        </w:rPr>
        <w:t>ile</w:t>
      </w:r>
      <w:r w:rsidR="00A47868" w:rsidRPr="00F93FDD">
        <w:rPr>
          <w:sz w:val="24"/>
          <w:szCs w:val="24"/>
        </w:rPr>
        <w:t xml:space="preser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A47868" w:rsidRPr="00EF70BE" w:rsidRDefault="00A47868" w:rsidP="00EF70BE">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w:t>
      </w:r>
      <w:r w:rsidR="0034381C">
        <w:rPr>
          <w:sz w:val="24"/>
          <w:szCs w:val="24"/>
        </w:rPr>
        <w:t xml:space="preserve"> ve </w:t>
      </w:r>
      <w:r w:rsidR="0034381C" w:rsidRPr="009547B0">
        <w:rPr>
          <w:sz w:val="24"/>
          <w:szCs w:val="24"/>
        </w:rPr>
        <w:t>dağıtma</w:t>
      </w:r>
      <w:r w:rsidRPr="00F93FDD">
        <w:rPr>
          <w:sz w:val="24"/>
          <w:szCs w:val="24"/>
        </w:rPr>
        <w:t xml:space="preserve"> makinesi </w:t>
      </w:r>
      <w:r w:rsidR="0034381C">
        <w:rPr>
          <w:sz w:val="24"/>
          <w:szCs w:val="24"/>
        </w:rPr>
        <w:t>ile</w:t>
      </w:r>
      <w:r w:rsidRPr="00F93FDD">
        <w:rPr>
          <w:sz w:val="24"/>
          <w:szCs w:val="24"/>
        </w:rPr>
        <w:t xml:space="preser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A47868" w:rsidRPr="00EF70BE" w:rsidRDefault="006673FC" w:rsidP="00EF70BE">
      <w:pPr>
        <w:pStyle w:val="3-NormalYaz"/>
        <w:numPr>
          <w:ilvl w:val="1"/>
          <w:numId w:val="23"/>
        </w:numPr>
        <w:tabs>
          <w:tab w:val="clear" w:pos="566"/>
          <w:tab w:val="left" w:pos="142"/>
          <w:tab w:val="left" w:pos="993"/>
        </w:tabs>
        <w:spacing w:line="360" w:lineRule="auto"/>
        <w:ind w:left="0" w:firstLine="709"/>
        <w:rPr>
          <w:sz w:val="24"/>
          <w:szCs w:val="24"/>
        </w:rPr>
      </w:pPr>
      <w:r w:rsidRPr="009547B0">
        <w:rPr>
          <w:sz w:val="24"/>
          <w:szCs w:val="24"/>
        </w:rPr>
        <w:t>Hayvan</w:t>
      </w:r>
      <w:r w:rsidR="00693FB0" w:rsidRPr="009547B0">
        <w:rPr>
          <w:sz w:val="24"/>
          <w:szCs w:val="24"/>
        </w:rPr>
        <w:t xml:space="preserve"> alımları</w:t>
      </w:r>
      <w:r w:rsidRPr="009547B0">
        <w:rPr>
          <w:sz w:val="24"/>
          <w:szCs w:val="24"/>
        </w:rPr>
        <w:t>nda</w:t>
      </w:r>
      <w:r w:rsidR="00693FB0" w:rsidRPr="00F93FDD">
        <w:rPr>
          <w:sz w:val="24"/>
          <w:szCs w:val="24"/>
        </w:rPr>
        <w:t xml:space="preserve"> </w:t>
      </w:r>
      <w:r w:rsidR="00064D5E" w:rsidRPr="00F93FDD">
        <w:rPr>
          <w:sz w:val="24"/>
          <w:szCs w:val="24"/>
        </w:rPr>
        <w:t xml:space="preserve">işletmedeki </w:t>
      </w:r>
      <w:r w:rsidR="00A62003">
        <w:rPr>
          <w:sz w:val="24"/>
          <w:szCs w:val="24"/>
        </w:rPr>
        <w:t>dişi manda</w:t>
      </w:r>
      <w:r w:rsidR="00064D5E" w:rsidRPr="00F93FDD">
        <w:rPr>
          <w:sz w:val="24"/>
          <w:szCs w:val="24"/>
        </w:rPr>
        <w:t xml:space="preserve"> varlığı ne olursa olsun </w:t>
      </w:r>
      <w:r w:rsidR="00A62003">
        <w:rPr>
          <w:sz w:val="24"/>
          <w:szCs w:val="24"/>
        </w:rPr>
        <w:t>15</w:t>
      </w:r>
      <w:r w:rsidR="00693FB0" w:rsidRPr="00F93FDD">
        <w:rPr>
          <w:sz w:val="24"/>
          <w:szCs w:val="24"/>
        </w:rPr>
        <w:t xml:space="preserve">0 baş olmalıdır. </w:t>
      </w:r>
      <w:r w:rsidR="00A62003">
        <w:rPr>
          <w:sz w:val="24"/>
          <w:szCs w:val="24"/>
        </w:rPr>
        <w:t>15</w:t>
      </w:r>
      <w:r w:rsidR="00693FB0" w:rsidRPr="00F93FDD">
        <w:rPr>
          <w:sz w:val="24"/>
          <w:szCs w:val="24"/>
        </w:rPr>
        <w:t>0 baş üzerindeki alımlar hibe desteği kapsamı dışındadır.</w:t>
      </w:r>
    </w:p>
    <w:p w:rsidR="00922255" w:rsidRPr="003A2935" w:rsidRDefault="00AE6D1D" w:rsidP="00806CCC">
      <w:pPr>
        <w:pStyle w:val="3-NormalYaz"/>
        <w:spacing w:line="360" w:lineRule="auto"/>
        <w:ind w:firstLine="709"/>
        <w:rPr>
          <w:b/>
          <w:color w:val="FF0000"/>
          <w:sz w:val="24"/>
          <w:szCs w:val="24"/>
        </w:rPr>
      </w:pPr>
      <w:r w:rsidRPr="003A2935">
        <w:rPr>
          <w:b/>
          <w:color w:val="FF0000"/>
          <w:sz w:val="24"/>
          <w:szCs w:val="24"/>
        </w:rPr>
        <w:t>c)</w:t>
      </w:r>
      <w:r w:rsidR="00E822FC" w:rsidRPr="003A2935">
        <w:rPr>
          <w:b/>
          <w:color w:val="FF0000"/>
          <w:sz w:val="24"/>
          <w:szCs w:val="24"/>
        </w:rPr>
        <w:t>Yatırım Tablosu Hazırlanmasında Dikkat Edilecek Hususlar</w:t>
      </w:r>
    </w:p>
    <w:p w:rsidR="00D21A35" w:rsidRDefault="00922255" w:rsidP="004C2799">
      <w:pPr>
        <w:pStyle w:val="3-NormalYaz"/>
        <w:numPr>
          <w:ilvl w:val="1"/>
          <w:numId w:val="24"/>
        </w:numPr>
        <w:tabs>
          <w:tab w:val="clear" w:pos="566"/>
          <w:tab w:val="left" w:pos="142"/>
          <w:tab w:val="left" w:pos="993"/>
        </w:tabs>
        <w:spacing w:line="360" w:lineRule="auto"/>
        <w:ind w:left="0" w:firstLine="709"/>
        <w:rPr>
          <w:color w:val="FF0000"/>
          <w:sz w:val="24"/>
          <w:szCs w:val="24"/>
        </w:rPr>
      </w:pPr>
      <w:r w:rsidRPr="003A2935">
        <w:rPr>
          <w:color w:val="FF0000"/>
          <w:sz w:val="24"/>
          <w:szCs w:val="24"/>
        </w:rPr>
        <w:t xml:space="preserve">İnşaat yatırımlarında tarımsal yapılar için belirlenen </w:t>
      </w:r>
      <w:r w:rsidR="006D0D84" w:rsidRPr="003A2935">
        <w:rPr>
          <w:color w:val="FF0000"/>
          <w:sz w:val="24"/>
          <w:szCs w:val="24"/>
        </w:rPr>
        <w:t>proje yılı için</w:t>
      </w:r>
      <w:r w:rsidR="00622AA6" w:rsidRPr="003A2935">
        <w:rPr>
          <w:color w:val="FF0000"/>
          <w:sz w:val="24"/>
          <w:szCs w:val="24"/>
        </w:rPr>
        <w:t xml:space="preserve">; </w:t>
      </w:r>
      <w:r w:rsidR="00A47868" w:rsidRPr="003A2935">
        <w:rPr>
          <w:color w:val="FF0000"/>
          <w:sz w:val="24"/>
          <w:szCs w:val="24"/>
        </w:rPr>
        <w:t>Çevre ve Şehircilik Bakanlığınca yayınlanan “</w:t>
      </w:r>
      <w:r w:rsidR="00D14FCC" w:rsidRPr="003A2935">
        <w:rPr>
          <w:color w:val="FF0000"/>
          <w:sz w:val="24"/>
          <w:szCs w:val="24"/>
        </w:rPr>
        <w:t>İnşaat ve Tesisat Analiz ve Birim Fiyatları”</w:t>
      </w:r>
      <w:r w:rsidR="00A47868" w:rsidRPr="003A2935">
        <w:rPr>
          <w:color w:val="FF0000"/>
          <w:sz w:val="24"/>
          <w:szCs w:val="24"/>
        </w:rPr>
        <w:t xml:space="preserve"> üzerinden poz numaralarına göre hazırlanan </w:t>
      </w:r>
      <w:r w:rsidR="00D14FCC" w:rsidRPr="003A2935">
        <w:rPr>
          <w:color w:val="FF0000"/>
          <w:sz w:val="24"/>
          <w:szCs w:val="24"/>
        </w:rPr>
        <w:t xml:space="preserve">keşif özeti </w:t>
      </w:r>
      <w:r w:rsidR="00A47868" w:rsidRPr="003A2935">
        <w:rPr>
          <w:color w:val="FF0000"/>
          <w:sz w:val="24"/>
          <w:szCs w:val="24"/>
        </w:rPr>
        <w:t>cetvelleri kullanılacaktır.</w:t>
      </w:r>
    </w:p>
    <w:p w:rsidR="00FB75F7" w:rsidRPr="003A2935" w:rsidRDefault="00FB75F7" w:rsidP="004C2799">
      <w:pPr>
        <w:pStyle w:val="3-NormalYaz"/>
        <w:numPr>
          <w:ilvl w:val="1"/>
          <w:numId w:val="24"/>
        </w:numPr>
        <w:tabs>
          <w:tab w:val="clear" w:pos="566"/>
          <w:tab w:val="left" w:pos="142"/>
          <w:tab w:val="left" w:pos="993"/>
        </w:tabs>
        <w:spacing w:line="360" w:lineRule="auto"/>
        <w:ind w:left="0" w:firstLine="709"/>
        <w:rPr>
          <w:color w:val="FF0000"/>
          <w:sz w:val="24"/>
          <w:szCs w:val="24"/>
        </w:rPr>
      </w:pPr>
      <w:r>
        <w:rPr>
          <w:color w:val="FF0000"/>
          <w:sz w:val="24"/>
          <w:szCs w:val="24"/>
        </w:rPr>
        <w:t>Tüm inşaat işlemlerine esas olmak üzere damızlık dişi manda birim fiyatı olan 5.000 TL’nin % 70’i olan 3.500 TL yatırım bedeli olarak esas alınacaktır.</w:t>
      </w:r>
    </w:p>
    <w:p w:rsidR="00A04137" w:rsidRDefault="00A47868" w:rsidP="004C2799">
      <w:pPr>
        <w:pStyle w:val="3-NormalYaz"/>
        <w:numPr>
          <w:ilvl w:val="1"/>
          <w:numId w:val="24"/>
        </w:numPr>
        <w:tabs>
          <w:tab w:val="clear" w:pos="566"/>
          <w:tab w:val="left" w:pos="142"/>
          <w:tab w:val="left" w:pos="993"/>
        </w:tabs>
        <w:spacing w:line="360" w:lineRule="auto"/>
        <w:ind w:left="0" w:firstLine="709"/>
        <w:rPr>
          <w:color w:val="FF0000"/>
          <w:sz w:val="24"/>
          <w:szCs w:val="24"/>
        </w:rPr>
      </w:pPr>
      <w:r w:rsidRPr="003A2935">
        <w:rPr>
          <w:color w:val="FF0000"/>
          <w:sz w:val="24"/>
          <w:szCs w:val="24"/>
        </w:rPr>
        <w:t xml:space="preserve"> </w:t>
      </w:r>
      <w:r w:rsidR="00D21A35" w:rsidRPr="003A2935">
        <w:rPr>
          <w:color w:val="FF0000"/>
          <w:sz w:val="24"/>
          <w:szCs w:val="24"/>
        </w:rPr>
        <w:t xml:space="preserve">Kurulacak damızlık işletmesi yatırımlarında, inşaat yatırım tutarı </w:t>
      </w:r>
      <w:r w:rsidR="00A62003" w:rsidRPr="003A2935">
        <w:rPr>
          <w:color w:val="FF0000"/>
          <w:sz w:val="24"/>
          <w:szCs w:val="24"/>
        </w:rPr>
        <w:t>dişi manda</w:t>
      </w:r>
      <w:r w:rsidR="00D21A35" w:rsidRPr="003A2935">
        <w:rPr>
          <w:color w:val="FF0000"/>
          <w:sz w:val="24"/>
          <w:szCs w:val="24"/>
        </w:rPr>
        <w:t xml:space="preserve"> yatırım tutarını</w:t>
      </w:r>
      <w:r w:rsidR="003A2935">
        <w:rPr>
          <w:color w:val="FF0000"/>
          <w:sz w:val="24"/>
          <w:szCs w:val="24"/>
        </w:rPr>
        <w:t>n % 70’ini</w:t>
      </w:r>
      <w:r w:rsidR="00D21A35" w:rsidRPr="003A2935">
        <w:rPr>
          <w:color w:val="FF0000"/>
          <w:sz w:val="24"/>
          <w:szCs w:val="24"/>
        </w:rPr>
        <w:t>, makine</w:t>
      </w:r>
      <w:r w:rsidR="00D821DA" w:rsidRPr="003A2935">
        <w:rPr>
          <w:color w:val="FF0000"/>
          <w:sz w:val="24"/>
          <w:szCs w:val="24"/>
        </w:rPr>
        <w:t>-ekipman</w:t>
      </w:r>
      <w:r w:rsidR="00D21A35" w:rsidRPr="003A2935">
        <w:rPr>
          <w:color w:val="FF0000"/>
          <w:sz w:val="24"/>
          <w:szCs w:val="24"/>
        </w:rPr>
        <w:t xml:space="preserve"> alım tutarı ise </w:t>
      </w:r>
      <w:r w:rsidR="00A62003" w:rsidRPr="003A2935">
        <w:rPr>
          <w:color w:val="FF0000"/>
          <w:sz w:val="24"/>
          <w:szCs w:val="24"/>
        </w:rPr>
        <w:t xml:space="preserve">dişi manda </w:t>
      </w:r>
      <w:r w:rsidR="00D821DA" w:rsidRPr="003A2935">
        <w:rPr>
          <w:color w:val="FF0000"/>
          <w:sz w:val="24"/>
          <w:szCs w:val="24"/>
        </w:rPr>
        <w:t>yatırım tutarının %</w:t>
      </w:r>
      <w:r w:rsidR="00773C8C" w:rsidRPr="003A2935">
        <w:rPr>
          <w:color w:val="FF0000"/>
          <w:sz w:val="24"/>
          <w:szCs w:val="24"/>
        </w:rPr>
        <w:t>1</w:t>
      </w:r>
      <w:r w:rsidR="00D21A35" w:rsidRPr="003A2935">
        <w:rPr>
          <w:color w:val="FF0000"/>
          <w:sz w:val="24"/>
          <w:szCs w:val="24"/>
        </w:rPr>
        <w:t>0</w:t>
      </w:r>
      <w:r w:rsidR="00773C8C" w:rsidRPr="003A2935">
        <w:rPr>
          <w:color w:val="FF0000"/>
          <w:sz w:val="24"/>
          <w:szCs w:val="24"/>
        </w:rPr>
        <w:t>’unu</w:t>
      </w:r>
      <w:r w:rsidR="00D21A35" w:rsidRPr="003A2935">
        <w:rPr>
          <w:color w:val="FF0000"/>
          <w:sz w:val="24"/>
          <w:szCs w:val="24"/>
        </w:rPr>
        <w:t xml:space="preserve"> geçemez. Bu oranların üzerinde yatırım tutarları yatırımcı tarafından nakdi katkı olarak sağlanır. </w:t>
      </w:r>
    </w:p>
    <w:p w:rsidR="00FB75F7" w:rsidRPr="003A2935" w:rsidRDefault="00FB75F7" w:rsidP="00FB75F7">
      <w:pPr>
        <w:pStyle w:val="3-NormalYaz"/>
        <w:tabs>
          <w:tab w:val="clear" w:pos="566"/>
          <w:tab w:val="left" w:pos="142"/>
          <w:tab w:val="left" w:pos="993"/>
        </w:tabs>
        <w:spacing w:line="360" w:lineRule="auto"/>
        <w:ind w:left="709"/>
        <w:rPr>
          <w:color w:val="FF0000"/>
          <w:sz w:val="24"/>
          <w:szCs w:val="24"/>
        </w:rPr>
      </w:pP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r>
      <w:r w:rsidRPr="003A2935">
        <w:rPr>
          <w:b/>
          <w:color w:val="FF0000"/>
          <w:sz w:val="24"/>
          <w:szCs w:val="24"/>
          <w:u w:val="single"/>
        </w:rPr>
        <w:t>Örnek:</w:t>
      </w:r>
      <w:r w:rsidRPr="003A2935">
        <w:rPr>
          <w:color w:val="FF0000"/>
          <w:sz w:val="24"/>
          <w:szCs w:val="24"/>
        </w:rPr>
        <w:t xml:space="preserve"> 150 başlık bir işletmenin kurulmasında ödenecek hibenin hesaplanması: </w:t>
      </w: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t xml:space="preserve">-İnşaat yatırımı: 150 baş kapasite x </w:t>
      </w:r>
      <w:r w:rsidR="00FB75F7">
        <w:rPr>
          <w:color w:val="FF0000"/>
          <w:sz w:val="24"/>
          <w:szCs w:val="24"/>
        </w:rPr>
        <w:t>3</w:t>
      </w:r>
      <w:r w:rsidRPr="003A2935">
        <w:rPr>
          <w:color w:val="FF0000"/>
          <w:sz w:val="24"/>
          <w:szCs w:val="24"/>
        </w:rPr>
        <w:t>.</w:t>
      </w:r>
      <w:r w:rsidR="00FB75F7">
        <w:rPr>
          <w:color w:val="FF0000"/>
          <w:sz w:val="24"/>
          <w:szCs w:val="24"/>
        </w:rPr>
        <w:t>5</w:t>
      </w:r>
      <w:r w:rsidRPr="003A2935">
        <w:rPr>
          <w:color w:val="FF0000"/>
          <w:sz w:val="24"/>
          <w:szCs w:val="24"/>
        </w:rPr>
        <w:t>00 TL</w:t>
      </w:r>
      <w:r w:rsidR="003A2935">
        <w:rPr>
          <w:color w:val="FF0000"/>
          <w:sz w:val="24"/>
          <w:szCs w:val="24"/>
        </w:rPr>
        <w:t xml:space="preserve"> </w:t>
      </w:r>
      <w:r w:rsidR="00FB75F7">
        <w:rPr>
          <w:color w:val="FF0000"/>
          <w:sz w:val="24"/>
          <w:szCs w:val="24"/>
        </w:rPr>
        <w:tab/>
      </w:r>
      <w:r w:rsidR="00FB75F7">
        <w:rPr>
          <w:color w:val="FF0000"/>
          <w:sz w:val="24"/>
          <w:szCs w:val="24"/>
        </w:rPr>
        <w:tab/>
      </w:r>
      <w:r w:rsidR="003A2935">
        <w:rPr>
          <w:color w:val="FF0000"/>
          <w:sz w:val="24"/>
          <w:szCs w:val="24"/>
        </w:rPr>
        <w:t xml:space="preserve">=    </w:t>
      </w:r>
      <w:r w:rsidRPr="003A2935">
        <w:rPr>
          <w:color w:val="FF0000"/>
          <w:sz w:val="24"/>
          <w:szCs w:val="24"/>
        </w:rPr>
        <w:t>5</w:t>
      </w:r>
      <w:r w:rsidR="003A2935">
        <w:rPr>
          <w:color w:val="FF0000"/>
          <w:sz w:val="24"/>
          <w:szCs w:val="24"/>
        </w:rPr>
        <w:t>25</w:t>
      </w:r>
      <w:r w:rsidRPr="003A2935">
        <w:rPr>
          <w:color w:val="FF0000"/>
          <w:sz w:val="24"/>
          <w:szCs w:val="24"/>
        </w:rPr>
        <w:t>.000 TL</w:t>
      </w: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t>-Manda alımı:    150 baş manda x 5.000 TL</w:t>
      </w:r>
      <w:r w:rsidRPr="003A2935">
        <w:rPr>
          <w:color w:val="FF0000"/>
          <w:sz w:val="24"/>
          <w:szCs w:val="24"/>
        </w:rPr>
        <w:tab/>
      </w:r>
      <w:r w:rsidR="003A2935">
        <w:rPr>
          <w:color w:val="FF0000"/>
          <w:sz w:val="24"/>
          <w:szCs w:val="24"/>
        </w:rPr>
        <w:tab/>
      </w:r>
      <w:r w:rsidRPr="003A2935">
        <w:rPr>
          <w:color w:val="FF0000"/>
          <w:sz w:val="24"/>
          <w:szCs w:val="24"/>
        </w:rPr>
        <w:t>=    750.000 TL</w:t>
      </w: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t xml:space="preserve">-Boğa alımı:         3 baş </w:t>
      </w:r>
      <w:r w:rsidR="003A2935">
        <w:rPr>
          <w:color w:val="FF0000"/>
          <w:sz w:val="24"/>
          <w:szCs w:val="24"/>
        </w:rPr>
        <w:t xml:space="preserve">manda </w:t>
      </w:r>
      <w:r w:rsidRPr="003A2935">
        <w:rPr>
          <w:color w:val="FF0000"/>
          <w:sz w:val="24"/>
          <w:szCs w:val="24"/>
        </w:rPr>
        <w:t>boğa</w:t>
      </w:r>
      <w:r w:rsidR="003A2935">
        <w:rPr>
          <w:color w:val="FF0000"/>
          <w:sz w:val="24"/>
          <w:szCs w:val="24"/>
        </w:rPr>
        <w:t>sı</w:t>
      </w:r>
      <w:r w:rsidRPr="003A2935">
        <w:rPr>
          <w:color w:val="FF0000"/>
          <w:sz w:val="24"/>
          <w:szCs w:val="24"/>
        </w:rPr>
        <w:t xml:space="preserve"> x 10.000 TL</w:t>
      </w:r>
      <w:r w:rsidR="003A2935">
        <w:rPr>
          <w:color w:val="FF0000"/>
          <w:sz w:val="24"/>
          <w:szCs w:val="24"/>
        </w:rPr>
        <w:tab/>
      </w:r>
      <w:r w:rsidRPr="003A2935">
        <w:rPr>
          <w:color w:val="FF0000"/>
          <w:sz w:val="24"/>
          <w:szCs w:val="24"/>
        </w:rPr>
        <w:t>=       30.000 TL</w:t>
      </w: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t>-Makine-Ekipman: 150 baş x 5.000 TL x % 10</w:t>
      </w:r>
      <w:r w:rsidRPr="003A2935">
        <w:rPr>
          <w:color w:val="FF0000"/>
          <w:sz w:val="24"/>
          <w:szCs w:val="24"/>
        </w:rPr>
        <w:tab/>
      </w:r>
      <w:r w:rsidR="003A2935">
        <w:rPr>
          <w:color w:val="FF0000"/>
          <w:sz w:val="24"/>
          <w:szCs w:val="24"/>
        </w:rPr>
        <w:tab/>
      </w:r>
      <w:r w:rsidRPr="003A2935">
        <w:rPr>
          <w:color w:val="FF0000"/>
          <w:sz w:val="24"/>
          <w:szCs w:val="24"/>
          <w:u w:val="single"/>
        </w:rPr>
        <w:t>=      75.000 TL</w:t>
      </w:r>
    </w:p>
    <w:p w:rsidR="003E5A97" w:rsidRPr="003A2935" w:rsidRDefault="003E5A97" w:rsidP="004D5195">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rPr>
          <w:color w:val="FF0000"/>
          <w:sz w:val="24"/>
          <w:szCs w:val="24"/>
        </w:rPr>
      </w:pPr>
      <w:r w:rsidRPr="003A2935">
        <w:rPr>
          <w:color w:val="FF0000"/>
          <w:sz w:val="24"/>
          <w:szCs w:val="24"/>
        </w:rPr>
        <w:tab/>
      </w:r>
      <w:r w:rsidRPr="003A2935">
        <w:rPr>
          <w:color w:val="FF0000"/>
          <w:sz w:val="24"/>
          <w:szCs w:val="24"/>
        </w:rPr>
        <w:tab/>
      </w:r>
      <w:r w:rsidRPr="003A2935">
        <w:rPr>
          <w:color w:val="FF0000"/>
          <w:sz w:val="24"/>
          <w:szCs w:val="24"/>
        </w:rPr>
        <w:tab/>
      </w:r>
      <w:r w:rsidRPr="003A2935">
        <w:rPr>
          <w:color w:val="FF0000"/>
          <w:sz w:val="24"/>
          <w:szCs w:val="24"/>
        </w:rPr>
        <w:tab/>
      </w:r>
      <w:r w:rsidRPr="003A2935">
        <w:rPr>
          <w:color w:val="FF0000"/>
          <w:sz w:val="24"/>
          <w:szCs w:val="24"/>
        </w:rPr>
        <w:tab/>
        <w:t>YATIRIM TOPLAM</w:t>
      </w:r>
      <w:r w:rsidRPr="003A2935">
        <w:rPr>
          <w:color w:val="FF0000"/>
          <w:sz w:val="24"/>
          <w:szCs w:val="24"/>
        </w:rPr>
        <w:tab/>
      </w:r>
      <w:r w:rsidRPr="003A2935">
        <w:rPr>
          <w:color w:val="FF0000"/>
          <w:sz w:val="24"/>
          <w:szCs w:val="24"/>
        </w:rPr>
        <w:tab/>
      </w:r>
      <w:r w:rsidR="003A2935">
        <w:rPr>
          <w:color w:val="FF0000"/>
          <w:sz w:val="24"/>
          <w:szCs w:val="24"/>
        </w:rPr>
        <w:tab/>
      </w:r>
      <w:r w:rsidRPr="003A2935">
        <w:rPr>
          <w:color w:val="FF0000"/>
          <w:sz w:val="24"/>
          <w:szCs w:val="24"/>
        </w:rPr>
        <w:t>=  1.</w:t>
      </w:r>
      <w:r w:rsidR="003A2935">
        <w:rPr>
          <w:color w:val="FF0000"/>
          <w:sz w:val="24"/>
          <w:szCs w:val="24"/>
        </w:rPr>
        <w:t>380</w:t>
      </w:r>
      <w:r w:rsidRPr="003A2935">
        <w:rPr>
          <w:color w:val="FF0000"/>
          <w:sz w:val="24"/>
          <w:szCs w:val="24"/>
        </w:rPr>
        <w:t>.000 TL</w:t>
      </w:r>
      <w:r w:rsidR="004D5195">
        <w:rPr>
          <w:color w:val="FF0000"/>
          <w:sz w:val="24"/>
          <w:szCs w:val="24"/>
        </w:rPr>
        <w:tab/>
      </w: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r>
      <w:r w:rsidRPr="003A2935">
        <w:rPr>
          <w:color w:val="FF0000"/>
          <w:sz w:val="24"/>
          <w:szCs w:val="24"/>
        </w:rPr>
        <w:tab/>
      </w:r>
      <w:r w:rsidRPr="003A2935">
        <w:rPr>
          <w:color w:val="FF0000"/>
          <w:sz w:val="24"/>
          <w:szCs w:val="24"/>
        </w:rPr>
        <w:tab/>
        <w:t>ÖDENECEK HİBE BEDELİ</w:t>
      </w:r>
      <w:r w:rsidRPr="003A2935">
        <w:rPr>
          <w:color w:val="FF0000"/>
          <w:sz w:val="24"/>
          <w:szCs w:val="24"/>
        </w:rPr>
        <w:tab/>
        <w:t>(% 50)</w:t>
      </w:r>
      <w:r w:rsidRPr="003A2935">
        <w:rPr>
          <w:color w:val="FF0000"/>
          <w:sz w:val="24"/>
          <w:szCs w:val="24"/>
        </w:rPr>
        <w:tab/>
      </w:r>
      <w:r w:rsidR="003A2935">
        <w:rPr>
          <w:color w:val="FF0000"/>
          <w:sz w:val="24"/>
          <w:szCs w:val="24"/>
        </w:rPr>
        <w:tab/>
      </w:r>
      <w:r w:rsidRPr="003A2935">
        <w:rPr>
          <w:b/>
          <w:color w:val="FF0000"/>
          <w:sz w:val="24"/>
          <w:szCs w:val="24"/>
          <w:u w:val="single"/>
        </w:rPr>
        <w:t xml:space="preserve">=    </w:t>
      </w:r>
      <w:r w:rsidR="003A2935">
        <w:rPr>
          <w:b/>
          <w:color w:val="FF0000"/>
          <w:sz w:val="24"/>
          <w:szCs w:val="24"/>
          <w:u w:val="single"/>
        </w:rPr>
        <w:t xml:space="preserve"> </w:t>
      </w:r>
      <w:r w:rsidR="003A2935" w:rsidRPr="003A2935">
        <w:rPr>
          <w:b/>
          <w:color w:val="FF0000"/>
          <w:sz w:val="24"/>
          <w:szCs w:val="24"/>
          <w:u w:val="single"/>
        </w:rPr>
        <w:t>690</w:t>
      </w:r>
      <w:r w:rsidRPr="003A2935">
        <w:rPr>
          <w:b/>
          <w:color w:val="FF0000"/>
          <w:sz w:val="24"/>
          <w:szCs w:val="24"/>
          <w:u w:val="single"/>
        </w:rPr>
        <w:t>.</w:t>
      </w:r>
      <w:r w:rsidR="003A2935" w:rsidRPr="003A2935">
        <w:rPr>
          <w:b/>
          <w:color w:val="FF0000"/>
          <w:sz w:val="24"/>
          <w:szCs w:val="24"/>
          <w:u w:val="single"/>
        </w:rPr>
        <w:t>0</w:t>
      </w:r>
      <w:r w:rsidRPr="003A2935">
        <w:rPr>
          <w:b/>
          <w:color w:val="FF0000"/>
          <w:sz w:val="24"/>
          <w:szCs w:val="24"/>
          <w:u w:val="single"/>
        </w:rPr>
        <w:t>00 TL</w:t>
      </w:r>
    </w:p>
    <w:p w:rsidR="00FF4494" w:rsidRDefault="00FF4494" w:rsidP="003E5A97">
      <w:pPr>
        <w:pStyle w:val="3-NormalYaz"/>
        <w:tabs>
          <w:tab w:val="clear" w:pos="566"/>
          <w:tab w:val="left" w:pos="142"/>
          <w:tab w:val="left" w:pos="993"/>
        </w:tabs>
        <w:spacing w:line="360" w:lineRule="auto"/>
        <w:rPr>
          <w:color w:val="FF0000"/>
          <w:sz w:val="24"/>
          <w:szCs w:val="24"/>
        </w:rPr>
      </w:pPr>
    </w:p>
    <w:p w:rsidR="00FB75F7" w:rsidRDefault="00FB75F7" w:rsidP="003E5A97">
      <w:pPr>
        <w:pStyle w:val="3-NormalYaz"/>
        <w:tabs>
          <w:tab w:val="clear" w:pos="566"/>
          <w:tab w:val="left" w:pos="142"/>
          <w:tab w:val="left" w:pos="993"/>
        </w:tabs>
        <w:spacing w:line="360" w:lineRule="auto"/>
        <w:rPr>
          <w:color w:val="FF0000"/>
          <w:sz w:val="24"/>
          <w:szCs w:val="24"/>
        </w:rPr>
      </w:pPr>
    </w:p>
    <w:p w:rsidR="003E5A97" w:rsidRPr="003A2935"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t xml:space="preserve">         </w:t>
      </w:r>
      <w:r w:rsidR="007D7DB1">
        <w:rPr>
          <w:color w:val="FF0000"/>
          <w:sz w:val="24"/>
          <w:szCs w:val="24"/>
        </w:rPr>
        <w:t>4</w:t>
      </w:r>
      <w:r w:rsidRPr="003A2935">
        <w:rPr>
          <w:color w:val="FF0000"/>
          <w:sz w:val="24"/>
          <w:szCs w:val="24"/>
        </w:rPr>
        <w:t xml:space="preserve">) Kapasite artırımı / rehabilitasyon projelerinin uygulanmasında; </w:t>
      </w:r>
    </w:p>
    <w:p w:rsidR="00FB75F7" w:rsidRDefault="003E5A97"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t>a) İşletmenin/ahırın kapasitesinin artırılması halinde</w:t>
      </w:r>
      <w:r w:rsidR="004D5195">
        <w:rPr>
          <w:color w:val="FF0000"/>
          <w:sz w:val="24"/>
          <w:szCs w:val="24"/>
        </w:rPr>
        <w:t xml:space="preserve"> örnek hesaplama:</w:t>
      </w:r>
    </w:p>
    <w:p w:rsidR="00FB75F7" w:rsidRDefault="004D5195" w:rsidP="004D5195">
      <w:pPr>
        <w:pStyle w:val="3-NormalYaz"/>
        <w:tabs>
          <w:tab w:val="clear" w:pos="566"/>
          <w:tab w:val="left" w:pos="142"/>
          <w:tab w:val="left" w:pos="993"/>
        </w:tabs>
        <w:spacing w:line="360" w:lineRule="auto"/>
        <w:rPr>
          <w:color w:val="FF0000"/>
          <w:sz w:val="24"/>
          <w:szCs w:val="24"/>
        </w:rPr>
      </w:pPr>
      <w:r>
        <w:rPr>
          <w:color w:val="FF0000"/>
          <w:sz w:val="24"/>
          <w:szCs w:val="24"/>
        </w:rPr>
        <w:tab/>
      </w:r>
      <w:r>
        <w:rPr>
          <w:color w:val="FF0000"/>
          <w:sz w:val="24"/>
          <w:szCs w:val="24"/>
        </w:rPr>
        <w:tab/>
      </w:r>
      <w:r w:rsidR="003E5A97" w:rsidRPr="003A2935">
        <w:rPr>
          <w:color w:val="FF0000"/>
          <w:sz w:val="24"/>
          <w:szCs w:val="24"/>
        </w:rPr>
        <w:t>100 baş olan ahırın kapasitesinin 150 başa çıkarılması halinde yatırım bedeli</w:t>
      </w:r>
      <w:r>
        <w:rPr>
          <w:color w:val="FF0000"/>
          <w:sz w:val="24"/>
          <w:szCs w:val="24"/>
        </w:rPr>
        <w:t xml:space="preserve"> ve hibe miktarının 50 baş artışa göre </w:t>
      </w:r>
      <w:r w:rsidR="00FB75F7">
        <w:rPr>
          <w:color w:val="FF0000"/>
          <w:sz w:val="24"/>
          <w:szCs w:val="24"/>
        </w:rPr>
        <w:t>hesaplanması</w:t>
      </w:r>
      <w:r>
        <w:rPr>
          <w:color w:val="FF0000"/>
          <w:sz w:val="24"/>
          <w:szCs w:val="24"/>
        </w:rPr>
        <w:t>:</w:t>
      </w:r>
    </w:p>
    <w:p w:rsidR="00623979" w:rsidRDefault="00FB75F7" w:rsidP="00FB75F7">
      <w:pPr>
        <w:pStyle w:val="3-NormalYaz"/>
        <w:tabs>
          <w:tab w:val="clear" w:pos="566"/>
          <w:tab w:val="left" w:pos="142"/>
          <w:tab w:val="left" w:pos="993"/>
        </w:tabs>
        <w:spacing w:line="360" w:lineRule="auto"/>
        <w:ind w:left="1418"/>
        <w:rPr>
          <w:color w:val="FF0000"/>
          <w:sz w:val="24"/>
          <w:szCs w:val="24"/>
        </w:rPr>
      </w:pPr>
      <w:r>
        <w:rPr>
          <w:b/>
          <w:color w:val="FF0000"/>
          <w:sz w:val="24"/>
          <w:szCs w:val="24"/>
        </w:rPr>
        <w:tab/>
      </w:r>
      <w:r w:rsidR="00623979" w:rsidRPr="00623979">
        <w:rPr>
          <w:color w:val="FF0000"/>
          <w:sz w:val="24"/>
          <w:szCs w:val="24"/>
        </w:rPr>
        <w:t>Yatırım bedeli:</w:t>
      </w:r>
      <w:r w:rsidR="00623979">
        <w:rPr>
          <w:b/>
          <w:color w:val="FF0000"/>
          <w:sz w:val="24"/>
          <w:szCs w:val="24"/>
        </w:rPr>
        <w:t xml:space="preserve"> </w:t>
      </w:r>
      <w:r w:rsidR="003E5A97" w:rsidRPr="003A2935">
        <w:rPr>
          <w:color w:val="FF0000"/>
          <w:sz w:val="24"/>
          <w:szCs w:val="24"/>
        </w:rPr>
        <w:t xml:space="preserve">50 baş x </w:t>
      </w:r>
      <w:r>
        <w:rPr>
          <w:color w:val="FF0000"/>
          <w:sz w:val="24"/>
          <w:szCs w:val="24"/>
        </w:rPr>
        <w:t>3</w:t>
      </w:r>
      <w:r w:rsidR="003E5A97" w:rsidRPr="003A2935">
        <w:rPr>
          <w:color w:val="FF0000"/>
          <w:sz w:val="24"/>
          <w:szCs w:val="24"/>
        </w:rPr>
        <w:t>.</w:t>
      </w:r>
      <w:r>
        <w:rPr>
          <w:color w:val="FF0000"/>
          <w:sz w:val="24"/>
          <w:szCs w:val="24"/>
        </w:rPr>
        <w:t>5</w:t>
      </w:r>
      <w:r w:rsidR="003E5A97" w:rsidRPr="003A2935">
        <w:rPr>
          <w:color w:val="FF0000"/>
          <w:sz w:val="24"/>
          <w:szCs w:val="24"/>
        </w:rPr>
        <w:t>00 TL</w:t>
      </w:r>
      <w:r w:rsidR="00623979">
        <w:rPr>
          <w:color w:val="FF0000"/>
          <w:sz w:val="24"/>
          <w:szCs w:val="24"/>
        </w:rPr>
        <w:tab/>
      </w:r>
      <w:r w:rsidR="00623979">
        <w:rPr>
          <w:color w:val="FF0000"/>
          <w:sz w:val="24"/>
          <w:szCs w:val="24"/>
        </w:rPr>
        <w:tab/>
        <w:t>=</w:t>
      </w:r>
      <w:r w:rsidR="003E5A97" w:rsidRPr="003A2935">
        <w:rPr>
          <w:color w:val="FF0000"/>
          <w:sz w:val="24"/>
          <w:szCs w:val="24"/>
        </w:rPr>
        <w:t xml:space="preserve"> </w:t>
      </w:r>
      <w:r>
        <w:rPr>
          <w:color w:val="FF0000"/>
          <w:sz w:val="24"/>
          <w:szCs w:val="24"/>
        </w:rPr>
        <w:t>175</w:t>
      </w:r>
      <w:r w:rsidR="00623979">
        <w:rPr>
          <w:color w:val="FF0000"/>
          <w:sz w:val="24"/>
          <w:szCs w:val="24"/>
        </w:rPr>
        <w:t>.000 TL</w:t>
      </w:r>
    </w:p>
    <w:p w:rsidR="003E5A97" w:rsidRDefault="00623979" w:rsidP="00FB75F7">
      <w:pPr>
        <w:pStyle w:val="3-NormalYaz"/>
        <w:tabs>
          <w:tab w:val="clear" w:pos="566"/>
          <w:tab w:val="left" w:pos="142"/>
          <w:tab w:val="left" w:pos="993"/>
        </w:tabs>
        <w:spacing w:line="360" w:lineRule="auto"/>
        <w:ind w:left="1418"/>
        <w:rPr>
          <w:color w:val="FF0000"/>
          <w:sz w:val="24"/>
          <w:szCs w:val="24"/>
        </w:rPr>
      </w:pPr>
      <w:r>
        <w:rPr>
          <w:color w:val="FF0000"/>
          <w:sz w:val="24"/>
          <w:szCs w:val="24"/>
        </w:rPr>
        <w:tab/>
        <w:t>Ödenecek hibe tutarı: 175.000 TL x % 50</w:t>
      </w:r>
      <w:r>
        <w:rPr>
          <w:color w:val="FF0000"/>
          <w:sz w:val="24"/>
          <w:szCs w:val="24"/>
        </w:rPr>
        <w:tab/>
        <w:t xml:space="preserve">=   </w:t>
      </w:r>
      <w:r w:rsidRPr="00623979">
        <w:rPr>
          <w:b/>
          <w:color w:val="FF0000"/>
          <w:sz w:val="24"/>
          <w:szCs w:val="24"/>
          <w:u w:val="single"/>
        </w:rPr>
        <w:t>87</w:t>
      </w:r>
      <w:r w:rsidR="003E5A97" w:rsidRPr="00623979">
        <w:rPr>
          <w:b/>
          <w:color w:val="FF0000"/>
          <w:sz w:val="24"/>
          <w:szCs w:val="24"/>
          <w:u w:val="single"/>
        </w:rPr>
        <w:t>.</w:t>
      </w:r>
      <w:r w:rsidRPr="00623979">
        <w:rPr>
          <w:b/>
          <w:color w:val="FF0000"/>
          <w:sz w:val="24"/>
          <w:szCs w:val="24"/>
          <w:u w:val="single"/>
        </w:rPr>
        <w:t>5</w:t>
      </w:r>
      <w:r w:rsidR="003E5A97" w:rsidRPr="00623979">
        <w:rPr>
          <w:b/>
          <w:color w:val="FF0000"/>
          <w:sz w:val="24"/>
          <w:szCs w:val="24"/>
          <w:u w:val="single"/>
        </w:rPr>
        <w:t>00</w:t>
      </w:r>
      <w:r w:rsidR="003E5A97" w:rsidRPr="003A2935">
        <w:rPr>
          <w:b/>
          <w:color w:val="FF0000"/>
          <w:sz w:val="24"/>
          <w:szCs w:val="24"/>
          <w:u w:val="single"/>
        </w:rPr>
        <w:t xml:space="preserve"> TL</w:t>
      </w:r>
      <w:r>
        <w:rPr>
          <w:color w:val="FF0000"/>
          <w:sz w:val="24"/>
          <w:szCs w:val="24"/>
        </w:rPr>
        <w:t xml:space="preserve"> olacaktır.</w:t>
      </w:r>
    </w:p>
    <w:p w:rsidR="00623979" w:rsidRPr="00623979" w:rsidRDefault="00623979" w:rsidP="00FB75F7">
      <w:pPr>
        <w:pStyle w:val="3-NormalYaz"/>
        <w:tabs>
          <w:tab w:val="clear" w:pos="566"/>
          <w:tab w:val="left" w:pos="142"/>
          <w:tab w:val="left" w:pos="993"/>
        </w:tabs>
        <w:spacing w:line="360" w:lineRule="auto"/>
        <w:ind w:left="1418"/>
        <w:rPr>
          <w:color w:val="FF0000"/>
          <w:sz w:val="24"/>
          <w:szCs w:val="24"/>
        </w:rPr>
      </w:pPr>
    </w:p>
    <w:p w:rsidR="00623979" w:rsidRDefault="00AA3EB6" w:rsidP="003E5A97">
      <w:pPr>
        <w:pStyle w:val="3-NormalYaz"/>
        <w:tabs>
          <w:tab w:val="clear" w:pos="566"/>
          <w:tab w:val="left" w:pos="142"/>
          <w:tab w:val="left" w:pos="993"/>
        </w:tabs>
        <w:spacing w:line="360" w:lineRule="auto"/>
        <w:rPr>
          <w:color w:val="FF0000"/>
          <w:sz w:val="24"/>
          <w:szCs w:val="24"/>
        </w:rPr>
      </w:pPr>
      <w:r w:rsidRPr="003A2935">
        <w:rPr>
          <w:color w:val="FF0000"/>
          <w:sz w:val="24"/>
          <w:szCs w:val="24"/>
        </w:rPr>
        <w:tab/>
      </w:r>
      <w:r w:rsidRPr="003A2935">
        <w:rPr>
          <w:color w:val="FF0000"/>
          <w:sz w:val="24"/>
          <w:szCs w:val="24"/>
        </w:rPr>
        <w:tab/>
      </w:r>
      <w:r w:rsidR="003E5A97" w:rsidRPr="003A2935">
        <w:rPr>
          <w:color w:val="FF0000"/>
          <w:sz w:val="24"/>
          <w:szCs w:val="24"/>
        </w:rPr>
        <w:t>b) İşletmenin/ahırın rehabilitasyonu ya da tadilatı projelerinde ise</w:t>
      </w:r>
      <w:r w:rsidR="00623979">
        <w:rPr>
          <w:color w:val="FF0000"/>
          <w:sz w:val="24"/>
          <w:szCs w:val="24"/>
        </w:rPr>
        <w:t xml:space="preserve"> yatırım bedeli inşaat işlemleri için belirlenmiş olan 3.500 TL’nin % 50’sini geçemeyecektir. Buna göre 150 başlık işletmenin rehabilitasyon veya tadilatının hesaplanması:</w:t>
      </w:r>
    </w:p>
    <w:p w:rsidR="00623979" w:rsidRDefault="00623979" w:rsidP="00623979">
      <w:pPr>
        <w:pStyle w:val="3-NormalYaz"/>
        <w:tabs>
          <w:tab w:val="clear" w:pos="566"/>
          <w:tab w:val="left" w:pos="142"/>
          <w:tab w:val="left" w:pos="993"/>
        </w:tabs>
        <w:spacing w:line="360" w:lineRule="auto"/>
        <w:ind w:left="1418"/>
        <w:rPr>
          <w:color w:val="FF0000"/>
          <w:sz w:val="24"/>
          <w:szCs w:val="24"/>
        </w:rPr>
      </w:pPr>
      <w:r>
        <w:rPr>
          <w:color w:val="FF0000"/>
          <w:sz w:val="24"/>
          <w:szCs w:val="24"/>
        </w:rPr>
        <w:tab/>
      </w:r>
      <w:r w:rsidRPr="00623979">
        <w:rPr>
          <w:color w:val="FF0000"/>
          <w:sz w:val="24"/>
          <w:szCs w:val="24"/>
        </w:rPr>
        <w:t>Yatırım bedeli:</w:t>
      </w:r>
      <w:r>
        <w:rPr>
          <w:b/>
          <w:color w:val="FF0000"/>
          <w:sz w:val="24"/>
          <w:szCs w:val="24"/>
        </w:rPr>
        <w:t xml:space="preserve"> </w:t>
      </w:r>
      <w:r w:rsidRPr="00623979">
        <w:rPr>
          <w:color w:val="FF0000"/>
          <w:sz w:val="24"/>
          <w:szCs w:val="24"/>
        </w:rPr>
        <w:t>15</w:t>
      </w:r>
      <w:r w:rsidRPr="003A2935">
        <w:rPr>
          <w:color w:val="FF0000"/>
          <w:sz w:val="24"/>
          <w:szCs w:val="24"/>
        </w:rPr>
        <w:t xml:space="preserve">0 baş x </w:t>
      </w:r>
      <w:r>
        <w:rPr>
          <w:color w:val="FF0000"/>
          <w:sz w:val="24"/>
          <w:szCs w:val="24"/>
        </w:rPr>
        <w:t>3</w:t>
      </w:r>
      <w:r w:rsidRPr="003A2935">
        <w:rPr>
          <w:color w:val="FF0000"/>
          <w:sz w:val="24"/>
          <w:szCs w:val="24"/>
        </w:rPr>
        <w:t>.</w:t>
      </w:r>
      <w:r>
        <w:rPr>
          <w:color w:val="FF0000"/>
          <w:sz w:val="24"/>
          <w:szCs w:val="24"/>
        </w:rPr>
        <w:t>5</w:t>
      </w:r>
      <w:r w:rsidRPr="003A2935">
        <w:rPr>
          <w:color w:val="FF0000"/>
          <w:sz w:val="24"/>
          <w:szCs w:val="24"/>
        </w:rPr>
        <w:t>00 TL</w:t>
      </w:r>
      <w:r>
        <w:rPr>
          <w:color w:val="FF0000"/>
          <w:sz w:val="24"/>
          <w:szCs w:val="24"/>
        </w:rPr>
        <w:t xml:space="preserve"> x % 50</w:t>
      </w:r>
      <w:r>
        <w:rPr>
          <w:color w:val="FF0000"/>
          <w:sz w:val="24"/>
          <w:szCs w:val="24"/>
        </w:rPr>
        <w:tab/>
        <w:t>=</w:t>
      </w:r>
      <w:r w:rsidRPr="003A2935">
        <w:rPr>
          <w:color w:val="FF0000"/>
          <w:sz w:val="24"/>
          <w:szCs w:val="24"/>
        </w:rPr>
        <w:t xml:space="preserve"> </w:t>
      </w:r>
      <w:r>
        <w:rPr>
          <w:color w:val="FF0000"/>
          <w:sz w:val="24"/>
          <w:szCs w:val="24"/>
        </w:rPr>
        <w:t>262.500 TL</w:t>
      </w:r>
    </w:p>
    <w:p w:rsidR="00623979" w:rsidRDefault="00623979" w:rsidP="00623979">
      <w:pPr>
        <w:pStyle w:val="3-NormalYaz"/>
        <w:tabs>
          <w:tab w:val="clear" w:pos="566"/>
          <w:tab w:val="left" w:pos="142"/>
          <w:tab w:val="left" w:pos="993"/>
        </w:tabs>
        <w:spacing w:line="360" w:lineRule="auto"/>
        <w:ind w:left="1418"/>
        <w:rPr>
          <w:color w:val="FF0000"/>
          <w:sz w:val="24"/>
          <w:szCs w:val="24"/>
        </w:rPr>
      </w:pPr>
      <w:r>
        <w:rPr>
          <w:color w:val="FF0000"/>
          <w:sz w:val="24"/>
          <w:szCs w:val="24"/>
        </w:rPr>
        <w:tab/>
        <w:t>Ödenecek hibe tutarı: 262.500 TL x % 50</w:t>
      </w:r>
      <w:r>
        <w:rPr>
          <w:color w:val="FF0000"/>
          <w:sz w:val="24"/>
          <w:szCs w:val="24"/>
        </w:rPr>
        <w:tab/>
        <w:t xml:space="preserve">= </w:t>
      </w:r>
      <w:r w:rsidRPr="00623979">
        <w:rPr>
          <w:b/>
          <w:color w:val="FF0000"/>
          <w:sz w:val="24"/>
          <w:szCs w:val="24"/>
          <w:u w:val="single"/>
        </w:rPr>
        <w:t>131.250 TL</w:t>
      </w:r>
      <w:r>
        <w:rPr>
          <w:b/>
          <w:color w:val="FF0000"/>
          <w:sz w:val="24"/>
          <w:szCs w:val="24"/>
          <w:u w:val="single"/>
        </w:rPr>
        <w:t xml:space="preserve"> </w:t>
      </w:r>
      <w:r>
        <w:rPr>
          <w:color w:val="FF0000"/>
          <w:sz w:val="24"/>
          <w:szCs w:val="24"/>
        </w:rPr>
        <w:t>olacaktır.</w:t>
      </w:r>
    </w:p>
    <w:p w:rsidR="00D93D0D" w:rsidRPr="00623979" w:rsidRDefault="00D93D0D" w:rsidP="00623979">
      <w:pPr>
        <w:pStyle w:val="3-NormalYaz"/>
        <w:tabs>
          <w:tab w:val="clear" w:pos="566"/>
          <w:tab w:val="left" w:pos="142"/>
          <w:tab w:val="left" w:pos="993"/>
        </w:tabs>
        <w:spacing w:line="360" w:lineRule="auto"/>
        <w:ind w:left="1418"/>
        <w:rPr>
          <w:color w:val="FF0000"/>
          <w:sz w:val="24"/>
          <w:szCs w:val="24"/>
        </w:rPr>
      </w:pPr>
    </w:p>
    <w:p w:rsidR="00932B5E" w:rsidRPr="00F93FDD" w:rsidRDefault="003E5A97" w:rsidP="003E5A97">
      <w:pPr>
        <w:pStyle w:val="3-NormalYaz"/>
        <w:tabs>
          <w:tab w:val="clear" w:pos="566"/>
          <w:tab w:val="left" w:pos="142"/>
          <w:tab w:val="left" w:pos="993"/>
        </w:tabs>
        <w:spacing w:line="360" w:lineRule="auto"/>
        <w:rPr>
          <w:spacing w:val="-2"/>
          <w:sz w:val="24"/>
          <w:szCs w:val="24"/>
        </w:rPr>
      </w:pPr>
      <w:r>
        <w:rPr>
          <w:spacing w:val="-2"/>
          <w:sz w:val="24"/>
          <w:szCs w:val="24"/>
        </w:rPr>
        <w:tab/>
        <w:t xml:space="preserve">          </w:t>
      </w:r>
      <w:r w:rsidR="007D7DB1">
        <w:rPr>
          <w:spacing w:val="-2"/>
          <w:sz w:val="24"/>
          <w:szCs w:val="24"/>
        </w:rPr>
        <w:t>5</w:t>
      </w:r>
      <w:r>
        <w:rPr>
          <w:spacing w:val="-2"/>
          <w:sz w:val="24"/>
          <w:szCs w:val="24"/>
        </w:rPr>
        <w:t xml:space="preserve">) </w:t>
      </w:r>
      <w:r w:rsidR="00922255" w:rsidRPr="00F93FDD">
        <w:rPr>
          <w:spacing w:val="-2"/>
          <w:sz w:val="24"/>
          <w:szCs w:val="24"/>
        </w:rPr>
        <w:t>Toplam yatırım tabloları KDV</w:t>
      </w:r>
      <w:r w:rsidR="00932B5E" w:rsidRPr="00F93FDD">
        <w:rPr>
          <w:spacing w:val="-2"/>
          <w:sz w:val="24"/>
          <w:szCs w:val="24"/>
        </w:rPr>
        <w:t xml:space="preserve"> hariç olarak hazırlanacaktır. </w:t>
      </w:r>
    </w:p>
    <w:p w:rsidR="00CB76B9" w:rsidRPr="009547B0" w:rsidRDefault="007D7DB1" w:rsidP="003E5A97">
      <w:pPr>
        <w:pStyle w:val="AralkYok"/>
        <w:tabs>
          <w:tab w:val="left" w:pos="993"/>
        </w:tabs>
        <w:spacing w:line="360" w:lineRule="auto"/>
        <w:ind w:left="709"/>
        <w:jc w:val="both"/>
        <w:rPr>
          <w:rFonts w:ascii="Times New Roman" w:eastAsia="ヒラギノ明朝 Pro W3" w:hAnsi="Times New Roman"/>
          <w:strike/>
          <w:sz w:val="24"/>
          <w:szCs w:val="24"/>
        </w:rPr>
      </w:pPr>
      <w:r>
        <w:rPr>
          <w:rFonts w:ascii="Times New Roman" w:hAnsi="Times New Roman"/>
          <w:spacing w:val="-2"/>
          <w:sz w:val="24"/>
          <w:szCs w:val="24"/>
        </w:rPr>
        <w:t xml:space="preserve"> 6</w:t>
      </w:r>
      <w:r w:rsidR="003E5A97">
        <w:rPr>
          <w:rFonts w:ascii="Times New Roman" w:hAnsi="Times New Roman"/>
          <w:spacing w:val="-2"/>
          <w:sz w:val="24"/>
          <w:szCs w:val="24"/>
        </w:rPr>
        <w:t>)</w:t>
      </w:r>
      <w:r w:rsidR="00523A6B"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A62003" w:rsidRPr="009547B0">
        <w:rPr>
          <w:rFonts w:ascii="Times New Roman" w:eastAsia="ヒラギノ明朝 Pro W3" w:hAnsi="Times New Roman"/>
          <w:sz w:val="24"/>
          <w:szCs w:val="24"/>
        </w:rPr>
        <w:t>dişi manda</w:t>
      </w:r>
      <w:r w:rsidR="0034381C" w:rsidRPr="009547B0">
        <w:rPr>
          <w:rFonts w:ascii="Times New Roman" w:eastAsia="ヒラギノ明朝 Pro W3" w:hAnsi="Times New Roman"/>
          <w:sz w:val="24"/>
          <w:szCs w:val="24"/>
        </w:rPr>
        <w:t xml:space="preserve"> </w:t>
      </w:r>
      <w:r w:rsidR="0034381C" w:rsidRPr="009547B0">
        <w:rPr>
          <w:sz w:val="24"/>
          <w:szCs w:val="24"/>
        </w:rPr>
        <w:t>ve manda boğası</w:t>
      </w:r>
      <w:r w:rsidR="00D821DA" w:rsidRPr="009547B0">
        <w:rPr>
          <w:rFonts w:ascii="Times New Roman" w:eastAsia="ヒラギノ明朝 Pro W3" w:hAnsi="Times New Roman"/>
          <w:sz w:val="24"/>
          <w:szCs w:val="24"/>
        </w:rPr>
        <w:t xml:space="preserve"> </w:t>
      </w:r>
      <w:r w:rsidR="00D821DA" w:rsidRPr="00F93FDD">
        <w:rPr>
          <w:rFonts w:ascii="Times New Roman" w:eastAsia="ヒラギノ明朝 Pro W3" w:hAnsi="Times New Roman"/>
          <w:sz w:val="24"/>
          <w:szCs w:val="24"/>
        </w:rPr>
        <w:t>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r w:rsidR="0034381C">
        <w:rPr>
          <w:rFonts w:ascii="Times New Roman" w:eastAsia="ヒラギノ明朝 Pro W3" w:hAnsi="Times New Roman"/>
          <w:sz w:val="24"/>
          <w:szCs w:val="24"/>
        </w:rPr>
        <w:t xml:space="preserve"> </w:t>
      </w:r>
    </w:p>
    <w:p w:rsidR="00922255" w:rsidRPr="00F93FDD" w:rsidRDefault="003E5A97" w:rsidP="003E5A97">
      <w:pPr>
        <w:pStyle w:val="AralkYok"/>
        <w:tabs>
          <w:tab w:val="left" w:pos="993"/>
        </w:tabs>
        <w:spacing w:line="360" w:lineRule="auto"/>
        <w:ind w:left="709"/>
        <w:jc w:val="both"/>
        <w:rPr>
          <w:rFonts w:ascii="Times New Roman" w:hAnsi="Times New Roman"/>
          <w:sz w:val="24"/>
          <w:szCs w:val="24"/>
        </w:rPr>
      </w:pPr>
      <w:r>
        <w:rPr>
          <w:rFonts w:ascii="Times New Roman" w:hAnsi="Times New Roman"/>
          <w:sz w:val="24"/>
          <w:szCs w:val="24"/>
        </w:rPr>
        <w:t xml:space="preserve"> </w:t>
      </w:r>
      <w:r w:rsidR="007D7DB1">
        <w:rPr>
          <w:rFonts w:ascii="Times New Roman" w:hAnsi="Times New Roman"/>
          <w:sz w:val="24"/>
          <w:szCs w:val="24"/>
        </w:rPr>
        <w:t>7</w:t>
      </w:r>
      <w:r>
        <w:rPr>
          <w:rFonts w:ascii="Times New Roman" w:hAnsi="Times New Roman"/>
          <w:sz w:val="24"/>
          <w:szCs w:val="24"/>
        </w:rPr>
        <w:t xml:space="preserve">) </w:t>
      </w:r>
      <w:r w:rsidR="00E822FC" w:rsidRPr="009547B0">
        <w:rPr>
          <w:rFonts w:ascii="Times New Roman" w:hAnsi="Times New Roman"/>
          <w:sz w:val="24"/>
          <w:szCs w:val="24"/>
        </w:rPr>
        <w:t>Projenin</w:t>
      </w:r>
      <w:r w:rsidR="003E1A7C" w:rsidRPr="009547B0">
        <w:rPr>
          <w:rFonts w:ascii="Times New Roman" w:hAnsi="Times New Roman"/>
          <w:sz w:val="24"/>
          <w:szCs w:val="24"/>
        </w:rPr>
        <w:t xml:space="preserve"> destekleme kapsamında u</w:t>
      </w:r>
      <w:r w:rsidR="00E822FC" w:rsidRPr="009547B0">
        <w:rPr>
          <w:rFonts w:ascii="Times New Roman" w:hAnsi="Times New Roman"/>
          <w:sz w:val="24"/>
          <w:szCs w:val="24"/>
        </w:rPr>
        <w:t xml:space="preserve">ygun </w:t>
      </w:r>
      <w:r w:rsidR="003E1A7C" w:rsidRPr="009547B0">
        <w:rPr>
          <w:rFonts w:ascii="Times New Roman" w:hAnsi="Times New Roman"/>
          <w:sz w:val="24"/>
          <w:szCs w:val="24"/>
        </w:rPr>
        <w:t>o</w:t>
      </w:r>
      <w:r w:rsidR="00E822FC" w:rsidRPr="009547B0">
        <w:rPr>
          <w:rFonts w:ascii="Times New Roman" w:hAnsi="Times New Roman"/>
          <w:sz w:val="24"/>
          <w:szCs w:val="24"/>
        </w:rPr>
        <w:t>lmayan</w:t>
      </w:r>
      <w:r w:rsidR="003E1A7C" w:rsidRPr="009547B0">
        <w:rPr>
          <w:rFonts w:ascii="Times New Roman" w:hAnsi="Times New Roman"/>
          <w:sz w:val="24"/>
          <w:szCs w:val="24"/>
        </w:rPr>
        <w:t xml:space="preserve"> </w:t>
      </w:r>
      <w:r w:rsidR="00922255" w:rsidRPr="00F93FDD">
        <w:rPr>
          <w:rFonts w:ascii="Times New Roman" w:hAnsi="Times New Roman"/>
          <w:sz w:val="24"/>
          <w:szCs w:val="24"/>
        </w:rPr>
        <w:t>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w:t>
      </w:r>
      <w:r w:rsidR="0034381C">
        <w:t xml:space="preserve"> </w:t>
      </w:r>
      <w:r w:rsidRPr="00F93FDD">
        <w:t xml:space="preserve">ç) </w:t>
      </w:r>
      <w:r w:rsidR="000E6309" w:rsidRPr="00F93FDD">
        <w:t xml:space="preserve">İdari binalar, bakıcı evi, bekçi kulübesi, </w:t>
      </w:r>
      <w:r w:rsidR="00235E4C" w:rsidRPr="009547B0">
        <w:t>malak</w:t>
      </w:r>
      <w:r w:rsidR="000E6309" w:rsidRPr="009547B0">
        <w:t> kulübesi</w:t>
      </w:r>
      <w:r w:rsidR="000E6309" w:rsidRPr="00F93FDD">
        <w:t>, basit onarım, arazi düzeltme ve çevre yapılarının maliyetleri,</w:t>
      </w:r>
    </w:p>
    <w:p w:rsidR="00EF70BE" w:rsidRDefault="00922255" w:rsidP="00271D46">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E679F7" w:rsidRPr="00271D46" w:rsidRDefault="00E679F7" w:rsidP="00E679F7">
      <w:pPr>
        <w:tabs>
          <w:tab w:val="left" w:pos="993"/>
        </w:tabs>
        <w:spacing w:line="360" w:lineRule="auto"/>
        <w:ind w:left="1134"/>
        <w:jc w:val="both"/>
      </w:pP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B25B47">
        <w:t>1</w:t>
      </w:r>
      <w:r w:rsidR="00FA1883" w:rsidRPr="00B25B47">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B25B47">
        <w:t>2</w:t>
      </w:r>
      <w:r w:rsidR="00FA1883" w:rsidRPr="00B25B47">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B25B47">
        <w:t>3</w:t>
      </w:r>
      <w:r w:rsidR="00FA1883" w:rsidRPr="00B25B47">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B25B47">
        <w:t>4</w:t>
      </w:r>
      <w:r w:rsidR="00FA1883" w:rsidRPr="00B25B47">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w:t>
      </w:r>
      <w:r w:rsidR="001B4312">
        <w:t>2</w:t>
      </w:r>
      <w:r w:rsidR="008B6CE4" w:rsidRPr="00F93FDD">
        <w:t xml:space="preserve">00 cm X </w:t>
      </w:r>
      <w:r w:rsidR="001B4312">
        <w:t>100</w:t>
      </w:r>
      <w:r w:rsidR="008B6CE4" w:rsidRPr="00F93FDD">
        <w:t xml:space="preserve"> cm ebatlarında olup, üzerinde </w:t>
      </w:r>
      <w:r w:rsidR="008B6CE4" w:rsidRPr="009547B0">
        <w:rPr>
          <w:b/>
          <w:i/>
        </w:rPr>
        <w:t xml:space="preserve">“ </w:t>
      </w:r>
      <w:r w:rsidR="004D7A86" w:rsidRPr="009547B0">
        <w:rPr>
          <w:b/>
          <w:i/>
        </w:rPr>
        <w:t xml:space="preserve">BU TESİS </w:t>
      </w:r>
      <w:r w:rsidR="00455312" w:rsidRPr="009547B0">
        <w:rPr>
          <w:b/>
          <w:i/>
        </w:rPr>
        <w:t>T.C. GIDA TARIM VE HAYVANCILIK BAKANLIĞI</w:t>
      </w:r>
      <w:r w:rsidR="00B9306A" w:rsidRPr="009547B0">
        <w:rPr>
          <w:b/>
          <w:i/>
        </w:rPr>
        <w:t xml:space="preserve"> TARAFINDAN YÜRÜTÜLEN</w:t>
      </w:r>
      <w:r w:rsidR="00455312" w:rsidRPr="009547B0">
        <w:rPr>
          <w:b/>
          <w:i/>
        </w:rPr>
        <w:t xml:space="preserve"> </w:t>
      </w:r>
      <w:r w:rsidR="00A62003" w:rsidRPr="009547B0">
        <w:rPr>
          <w:b/>
          <w:i/>
        </w:rPr>
        <w:t>HAYVANCILIK YATIRIMLARININ</w:t>
      </w:r>
      <w:r w:rsidR="00485FC8" w:rsidRPr="009547B0">
        <w:rPr>
          <w:b/>
          <w:i/>
        </w:rPr>
        <w:t xml:space="preserve"> DESTEKLENMESİ</w:t>
      </w:r>
      <w:r w:rsidR="00F10B26" w:rsidRPr="009547B0">
        <w:rPr>
          <w:b/>
          <w:i/>
        </w:rPr>
        <w:t>NE İLİŞKİN</w:t>
      </w:r>
      <w:r w:rsidR="008B6CE4" w:rsidRPr="009547B0">
        <w:rPr>
          <w:b/>
          <w:i/>
        </w:rPr>
        <w:t xml:space="preserve"> KARAR</w:t>
      </w:r>
      <w:r w:rsidR="00562618" w:rsidRPr="009547B0">
        <w:rPr>
          <w:b/>
          <w:i/>
        </w:rPr>
        <w:t xml:space="preserve"> </w:t>
      </w:r>
      <w:r w:rsidR="008B6CE4" w:rsidRPr="009547B0">
        <w:rPr>
          <w:b/>
          <w:i/>
        </w:rPr>
        <w:t>KAPSAMINDA</w:t>
      </w:r>
      <w:r w:rsidR="00667592" w:rsidRPr="009547B0">
        <w:rPr>
          <w:b/>
          <w:i/>
        </w:rPr>
        <w:t xml:space="preserve"> </w:t>
      </w:r>
      <w:r w:rsidR="00DF47E6" w:rsidRPr="009547B0">
        <w:rPr>
          <w:b/>
          <w:i/>
        </w:rPr>
        <w:t>YAPTIRILMIŞTIR</w:t>
      </w:r>
      <w:r w:rsidR="008B6CE4" w:rsidRPr="009547B0">
        <w:rPr>
          <w:b/>
          <w:i/>
        </w:rPr>
        <w:t>”</w:t>
      </w:r>
      <w:r w:rsidR="008B6CE4" w:rsidRPr="00B9306A">
        <w:rPr>
          <w:color w:val="FF0000"/>
        </w:rPr>
        <w:t xml:space="preserve"> </w:t>
      </w:r>
      <w:r w:rsidR="008B6CE4" w:rsidRPr="00F93FDD">
        <w:t>ibaresi bulunacaktır.</w:t>
      </w:r>
    </w:p>
    <w:p w:rsidR="00922255" w:rsidRPr="00F93FDD" w:rsidRDefault="00AE6D1D" w:rsidP="00806CCC">
      <w:pPr>
        <w:spacing w:line="360" w:lineRule="auto"/>
        <w:ind w:firstLine="709"/>
        <w:jc w:val="both"/>
      </w:pPr>
      <w:r w:rsidRPr="00B25B47">
        <w:t>5</w:t>
      </w:r>
      <w:r w:rsidR="00FA1883" w:rsidRPr="00B25B47">
        <w:t>)</w:t>
      </w:r>
      <w:r w:rsidR="00922255" w:rsidRPr="00F93FDD">
        <w:rPr>
          <w:b/>
        </w:rPr>
        <w:t xml:space="preserve"> </w:t>
      </w:r>
      <w:r w:rsidR="00922255" w:rsidRPr="00F93FDD">
        <w:t>İl Müdürlüğünün yapacağı tüm denetim ve izleme ziyaretlerinde bütün kolaylıklar sağlanacaktır.</w:t>
      </w:r>
    </w:p>
    <w:p w:rsidR="00A62003" w:rsidRPr="00F93FDD" w:rsidRDefault="00AE6D1D" w:rsidP="003E1A7C">
      <w:pPr>
        <w:spacing w:line="360" w:lineRule="auto"/>
        <w:ind w:firstLine="709"/>
        <w:jc w:val="both"/>
      </w:pPr>
      <w:r w:rsidRPr="00B25B47">
        <w:t>6</w:t>
      </w:r>
      <w:r w:rsidR="00FA1883" w:rsidRPr="00B25B47">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B25B47">
        <w:t>1</w:t>
      </w:r>
      <w:r w:rsidR="00FA1883" w:rsidRPr="00B25B47">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B25B47">
        <w:t>2</w:t>
      </w:r>
      <w:r w:rsidR="00FA1883" w:rsidRPr="00B25B47">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B25B47">
        <w:t>3</w:t>
      </w:r>
      <w:r w:rsidR="00FA1883" w:rsidRPr="00B25B47">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B25B47" w:rsidRPr="00F93FDD" w:rsidRDefault="001639D3" w:rsidP="001639D3">
      <w:pPr>
        <w:tabs>
          <w:tab w:val="left" w:pos="0"/>
          <w:tab w:val="left" w:pos="1418"/>
        </w:tabs>
        <w:spacing w:line="360" w:lineRule="auto"/>
        <w:jc w:val="both"/>
      </w:pPr>
      <w:r w:rsidRPr="00F93FDD">
        <w:t xml:space="preserve">            </w:t>
      </w:r>
      <w:r w:rsidR="00B25B47">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r w:rsidR="00B25B47">
        <w:t>.</w:t>
      </w:r>
    </w:p>
    <w:p w:rsidR="001B08C3" w:rsidRPr="00F93FDD" w:rsidRDefault="001B4312" w:rsidP="004C2799">
      <w:pPr>
        <w:numPr>
          <w:ilvl w:val="1"/>
          <w:numId w:val="25"/>
        </w:numPr>
        <w:tabs>
          <w:tab w:val="left" w:pos="993"/>
          <w:tab w:val="left" w:pos="1134"/>
        </w:tabs>
        <w:spacing w:line="360" w:lineRule="auto"/>
        <w:ind w:left="0" w:firstLine="851"/>
        <w:jc w:val="both"/>
      </w:pPr>
      <w:r>
        <w:t>Projede term</w:t>
      </w:r>
      <w:r w:rsidR="001B08C3" w:rsidRPr="00F93FDD">
        <w:t>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1" w:name="_Toc234124313"/>
      <w:r w:rsidRPr="00F93FDD">
        <w:t xml:space="preserve">Başlayan ve devam eden projenin uygulanmasını büyük ölçüde zorlaştıran veya geçici olarak imkânsız hale getiren ve bu rehberde belirtilen mücbir sebeplerin varlığı halinde, </w:t>
      </w:r>
      <w:r w:rsidR="00B25B47">
        <w:rPr>
          <w:rFonts w:eastAsia="ヒラギノ明朝 Pro W3"/>
        </w:rPr>
        <w:t>u</w:t>
      </w:r>
      <w:r w:rsidR="0006380C" w:rsidRPr="00F93FDD">
        <w:rPr>
          <w:rFonts w:eastAsia="ヒラギノ明朝 Pro W3"/>
        </w:rPr>
        <w:t xml:space="preserve">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1"/>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EF70BE" w:rsidRPr="00F93FDD" w:rsidRDefault="00C9584B" w:rsidP="00342F5A">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922255" w:rsidRPr="00F93FDD" w:rsidRDefault="001639D3" w:rsidP="00806CCC">
      <w:pPr>
        <w:pStyle w:val="3-NormalYaz"/>
        <w:spacing w:line="360" w:lineRule="auto"/>
        <w:ind w:firstLine="709"/>
        <w:rPr>
          <w:b/>
          <w:sz w:val="24"/>
          <w:szCs w:val="24"/>
        </w:rPr>
      </w:pPr>
      <w:bookmarkStart w:id="22" w:name="_Toc152040189"/>
      <w:bookmarkStart w:id="23"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 xml:space="preserve">içerisinde yer </w:t>
      </w:r>
      <w:r w:rsidR="009547B0">
        <w:rPr>
          <w:sz w:val="24"/>
          <w:szCs w:val="24"/>
        </w:rPr>
        <w:t>tespitini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009547B0">
        <w:rPr>
          <w:rFonts w:ascii="Times New Roman" w:hAnsi="Times New Roman"/>
          <w:sz w:val="24"/>
          <w:szCs w:val="24"/>
        </w:rPr>
        <w:t xml:space="preserve"> düzenlenecek başlangıç raporunda</w:t>
      </w:r>
      <w:r w:rsidRPr="00F93FDD">
        <w:rPr>
          <w:rFonts w:ascii="Times New Roman" w:hAnsi="Times New Roman"/>
          <w:sz w:val="24"/>
          <w:szCs w:val="24"/>
        </w:rPr>
        <w:t xml:space="preserve">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205565">
        <w:rPr>
          <w:rFonts w:ascii="Times New Roman" w:hAnsi="Times New Roman"/>
          <w:sz w:val="24"/>
          <w:szCs w:val="24"/>
        </w:rPr>
        <w:t>/</w:t>
      </w:r>
      <w:r w:rsidR="000D3760" w:rsidRPr="00F93FDD">
        <w:rPr>
          <w:rFonts w:ascii="Times New Roman" w:hAnsi="Times New Roman"/>
          <w:sz w:val="24"/>
          <w:szCs w:val="24"/>
        </w:rPr>
        <w:t>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205565">
        <w:t xml:space="preserve"> </w:t>
      </w:r>
      <w:r w:rsidR="00AE6D1D" w:rsidRPr="00205565">
        <w:t>5</w:t>
      </w:r>
      <w:r w:rsidR="007A0F9A" w:rsidRPr="00205565">
        <w:t>)</w:t>
      </w:r>
      <w:r w:rsidRPr="00F93FDD">
        <w:rPr>
          <w:b/>
        </w:rPr>
        <w:t xml:space="preserve"> </w:t>
      </w:r>
      <w:r w:rsidR="00983C81" w:rsidRPr="00F93FDD">
        <w:t>İnşaat projelerinin</w:t>
      </w:r>
      <w:r w:rsidR="00983C81" w:rsidRPr="00F93FDD">
        <w:rPr>
          <w:b/>
        </w:rPr>
        <w:t xml:space="preserve"> </w:t>
      </w:r>
      <w:r w:rsidR="00983C81" w:rsidRPr="00205565">
        <w:t>y</w:t>
      </w:r>
      <w:r w:rsidRPr="00205565">
        <w:t>a</w:t>
      </w:r>
      <w:r w:rsidRPr="00F93FDD">
        <w:t xml:space="preserve">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205565">
        <w:t xml:space="preserve"> </w:t>
      </w:r>
      <w:r w:rsidR="00AE6D1D" w:rsidRPr="00205565">
        <w:t>6</w:t>
      </w:r>
      <w:r w:rsidR="007A0F9A" w:rsidRPr="00205565">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342F5A" w:rsidP="00BF3AFE">
      <w:pPr>
        <w:autoSpaceDE w:val="0"/>
        <w:autoSpaceDN w:val="0"/>
        <w:adjustRightInd w:val="0"/>
        <w:spacing w:line="360" w:lineRule="auto"/>
        <w:ind w:firstLine="708"/>
        <w:jc w:val="both"/>
        <w:rPr>
          <w:b/>
        </w:rPr>
      </w:pPr>
      <w:r>
        <w:t xml:space="preserve"> </w:t>
      </w:r>
      <w:r w:rsidR="00AE6D1D" w:rsidRPr="00205565">
        <w:t>7</w:t>
      </w:r>
      <w:r w:rsidR="007A0F9A" w:rsidRPr="00205565">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00AE6D1D" w:rsidRPr="00F93FDD">
        <w:t>CD</w:t>
      </w:r>
      <w:r w:rsidR="006828FB" w:rsidRPr="00F93FDD">
        <w:t xml:space="preserve"> ortamında Bakanlığa teslim edilir.</w:t>
      </w:r>
    </w:p>
    <w:p w:rsidR="00205565" w:rsidRDefault="00205565"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E679F7" w:rsidRDefault="00E679F7" w:rsidP="00205565">
      <w:pPr>
        <w:spacing w:line="360" w:lineRule="auto"/>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HAK</w:t>
      </w:r>
      <w:r w:rsidR="00B25B47">
        <w:rPr>
          <w:b/>
          <w:bCs/>
        </w:rPr>
        <w:t xml:space="preserve"> </w:t>
      </w:r>
      <w:r w:rsidRPr="00F93FDD">
        <w:rPr>
          <w:b/>
          <w:bCs/>
        </w:rPr>
        <w:t>EDİŞE MÜRACAAT VE DEĞERLENDİR</w:t>
      </w:r>
      <w:r w:rsidR="00B25B47">
        <w:rPr>
          <w:b/>
          <w:bCs/>
        </w:rPr>
        <w:t xml:space="preserve">ME, HAKEDİŞ RAPORLARININ VE HAK </w:t>
      </w:r>
      <w:r w:rsidRPr="00F93FDD">
        <w:rPr>
          <w:b/>
          <w:bCs/>
        </w:rPr>
        <w:t xml:space="preserve">EDİŞ İCMALLERİNİN DÜZENLENMESİ </w:t>
      </w:r>
    </w:p>
    <w:p w:rsidR="00271D46" w:rsidRDefault="00271D46" w:rsidP="009E6B3F">
      <w:pPr>
        <w:tabs>
          <w:tab w:val="left" w:pos="993"/>
        </w:tabs>
        <w:spacing w:line="360" w:lineRule="auto"/>
        <w:jc w:val="both"/>
      </w:pPr>
    </w:p>
    <w:p w:rsidR="00922255" w:rsidRPr="00F93FDD" w:rsidRDefault="00922255" w:rsidP="009E6B3F">
      <w:pPr>
        <w:tabs>
          <w:tab w:val="left" w:pos="993"/>
        </w:tabs>
        <w:spacing w:line="360" w:lineRule="auto"/>
        <w:jc w:val="both"/>
        <w:rPr>
          <w:b/>
          <w:bCs/>
        </w:rPr>
      </w:pPr>
      <w:r w:rsidRPr="00F93FDD">
        <w:rPr>
          <w:b/>
          <w:bCs/>
        </w:rPr>
        <w:t>6.1</w:t>
      </w:r>
      <w:r w:rsidR="007A0F9A" w:rsidRPr="00F93FDD">
        <w:rPr>
          <w:b/>
          <w:bCs/>
        </w:rPr>
        <w:t>)</w:t>
      </w:r>
      <w:r w:rsidRPr="00F93FDD">
        <w:rPr>
          <w:b/>
          <w:bCs/>
        </w:rPr>
        <w:t xml:space="preserve"> </w:t>
      </w:r>
      <w:r w:rsidR="00B25B47">
        <w:rPr>
          <w:b/>
          <w:bCs/>
        </w:rPr>
        <w:t>Hak E</w:t>
      </w:r>
      <w:r w:rsidR="000265EF" w:rsidRPr="00F93FDD">
        <w:rPr>
          <w:b/>
          <w:bCs/>
        </w:rPr>
        <w:t xml:space="preserv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w:t>
      </w:r>
      <w:r w:rsidR="00B25B47">
        <w:t xml:space="preserve"> </w:t>
      </w:r>
      <w:r w:rsidRPr="00F93FDD">
        <w:t>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B25B47">
        <w:rPr>
          <w:b/>
          <w:bCs/>
        </w:rPr>
        <w:t>Hake</w:t>
      </w:r>
      <w:r w:rsidR="000265EF" w:rsidRPr="00F93FDD">
        <w:rPr>
          <w:b/>
          <w:bCs/>
        </w:rPr>
        <w:t xml:space="preserv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1B6B3C" w:rsidRDefault="00166815" w:rsidP="00166815">
      <w:pPr>
        <w:pStyle w:val="ListeParagraf"/>
        <w:tabs>
          <w:tab w:val="left" w:pos="851"/>
          <w:tab w:val="left" w:pos="993"/>
        </w:tabs>
        <w:spacing w:line="360" w:lineRule="auto"/>
        <w:ind w:left="0" w:firstLine="786"/>
        <w:jc w:val="both"/>
      </w:pPr>
      <w:r>
        <w:t>1)</w:t>
      </w:r>
      <w:r w:rsidR="00E869C2" w:rsidRPr="00F93FDD">
        <w:t>Yeni yatırımlarda yatırım tamamlanmadan hak</w:t>
      </w:r>
      <w:r w:rsidR="00B25B47">
        <w:t xml:space="preserve"> </w:t>
      </w:r>
      <w:r w:rsidR="00E869C2" w:rsidRPr="00F93FDD">
        <w:t>ediş düzenlenmez. Ödemeler iki defada yapılır. Birinci hak</w:t>
      </w:r>
      <w:r w:rsidR="00B25B47">
        <w:t xml:space="preserve"> </w:t>
      </w:r>
      <w:r w:rsidR="00E869C2" w:rsidRPr="00F93FDD">
        <w:t>ediş inşaat</w:t>
      </w:r>
      <w:r w:rsidR="00B25B47">
        <w:t xml:space="preserve"> </w:t>
      </w:r>
      <w:r w:rsidR="00B25B47" w:rsidRPr="001B6B3C">
        <w:t>ve makine</w:t>
      </w:r>
      <w:r w:rsidR="00E869C2" w:rsidRPr="00F93FDD">
        <w:t xml:space="preserve"> yatırımının tamamlanması ardından,</w:t>
      </w:r>
      <w:r w:rsidR="00A1753E" w:rsidRPr="00F93FDD">
        <w:t xml:space="preserve"> </w:t>
      </w:r>
      <w:r w:rsidR="00E869C2" w:rsidRPr="00F93FDD">
        <w:t>ikinci hak</w:t>
      </w:r>
      <w:r w:rsidR="00B25B47">
        <w:t xml:space="preserve"> </w:t>
      </w:r>
      <w:r w:rsidR="00E869C2" w:rsidRPr="00F93FDD">
        <w:t>ediş ise hayvan alımı tamamlandıktan sonra yapılır. Kapasite artırımı/rehabilitasyon yatırımlarında ise hangi yatırım olursa olsun tüm yatırım kalemleri tamamlandıktan sonra bir defada hak</w:t>
      </w:r>
      <w:r w:rsidR="00B25B47">
        <w:t xml:space="preserve"> </w:t>
      </w:r>
      <w:r w:rsidR="00E869C2" w:rsidRPr="00F93FDD">
        <w:t>ediş yapılır.</w:t>
      </w:r>
      <w:r w:rsidR="00A1753E" w:rsidRPr="00F93FDD">
        <w:t xml:space="preserve"> </w:t>
      </w:r>
      <w:r w:rsidR="00A1753E" w:rsidRPr="001B6B3C">
        <w:t>Makine hak edişi yatırımın tamamlanması sonucu birinci veya ikinci hak edişe dahil edilir</w:t>
      </w:r>
      <w:r w:rsidR="001B6B3C" w:rsidRPr="001B6B3C">
        <w:t>.</w:t>
      </w:r>
    </w:p>
    <w:p w:rsidR="00E869C2" w:rsidRPr="00F93FDD" w:rsidRDefault="00166815" w:rsidP="00166815">
      <w:pPr>
        <w:tabs>
          <w:tab w:val="left" w:pos="851"/>
          <w:tab w:val="left" w:pos="993"/>
        </w:tabs>
        <w:spacing w:line="360" w:lineRule="auto"/>
        <w:jc w:val="both"/>
        <w:rPr>
          <w:bCs/>
          <w:kern w:val="36"/>
        </w:rPr>
      </w:pPr>
      <w:r>
        <w:t xml:space="preserve">             2)</w:t>
      </w:r>
      <w:r w:rsidR="00E869C2" w:rsidRPr="00F93FDD">
        <w:t xml:space="preserve">İnşaat hakedişlerinde konu uzmanı en az bir teknik </w:t>
      </w:r>
      <w:r w:rsidRPr="001B6B3C">
        <w:t>personelin</w:t>
      </w:r>
      <w:r>
        <w:t xml:space="preserve"> (mühendis/</w:t>
      </w:r>
      <w:r w:rsidR="00E869C2" w:rsidRPr="00F93FDD">
        <w:t xml:space="preserve">tekniker) imzası </w:t>
      </w:r>
      <w:r w:rsidR="00A1753E" w:rsidRPr="00F93FDD">
        <w:t>il</w:t>
      </w:r>
      <w:r w:rsidR="00E869C2" w:rsidRPr="00F93FDD">
        <w:t>e Çevre ve Şehircilik Bakanlığınca yayınlanan “İnşaat</w:t>
      </w:r>
      <w:r w:rsidR="0005649A" w:rsidRPr="00F93FDD">
        <w:t xml:space="preserve"> ve Tesisat Analiz ve </w:t>
      </w:r>
      <w:r w:rsidR="00E869C2" w:rsidRPr="00F93FDD">
        <w:t xml:space="preserve">Birim Fiyatları” üzerinden poz numaralarına bağlı olarak gerçekleşen keşif özetlerinin </w:t>
      </w:r>
      <w:r w:rsidR="0068379B" w:rsidRPr="00F93FDD">
        <w:t xml:space="preserve">ve </w:t>
      </w:r>
      <w:r w:rsidR="0068379B" w:rsidRPr="001B6B3C">
        <w:t>inşaat yapım işlerine ait fatura/faturaların</w:t>
      </w:r>
      <w:r w:rsidR="0068379B" w:rsidRPr="00F93FDD">
        <w:t xml:space="preserve"> </w:t>
      </w:r>
      <w:r w:rsidR="00E869C2" w:rsidRPr="00F93FDD">
        <w:t>bulunması zorunludur.</w:t>
      </w:r>
    </w:p>
    <w:p w:rsidR="00E869C2" w:rsidRPr="00166815" w:rsidRDefault="00166815" w:rsidP="00166815">
      <w:pPr>
        <w:tabs>
          <w:tab w:val="left" w:pos="851"/>
          <w:tab w:val="left" w:pos="993"/>
        </w:tabs>
        <w:spacing w:line="360" w:lineRule="auto"/>
        <w:jc w:val="both"/>
        <w:rPr>
          <w:bCs/>
          <w:kern w:val="36"/>
        </w:rPr>
      </w:pPr>
      <w:r>
        <w:t xml:space="preserve">             3)</w:t>
      </w:r>
      <w:r w:rsidR="00E869C2" w:rsidRPr="00F93FDD">
        <w:t xml:space="preserve"> Hayvan alımı için düzenlenecek hak</w:t>
      </w:r>
      <w:r>
        <w:t xml:space="preserve"> </w:t>
      </w:r>
      <w:r w:rsidR="00E869C2" w:rsidRPr="00F93FDD">
        <w:t>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166815" w:rsidRPr="001B6B3C" w:rsidRDefault="00166815" w:rsidP="00166815">
      <w:pPr>
        <w:pStyle w:val="ListeParagraf"/>
        <w:spacing w:line="360" w:lineRule="auto"/>
        <w:ind w:left="0" w:firstLine="851"/>
        <w:jc w:val="both"/>
      </w:pPr>
      <w:r w:rsidRPr="001B6B3C">
        <w:t>4) Hayvan alımı için düzenlenecek hak edişlerde, yetiştiricilerin satın aldıkları hayvanları Bakanlık kayıt sisteminde (HAYBİS) kendi işletmelerine kaydettirmesi zorunlu olup, kayıtlı olduğuna dair bilgiler icmal ekinde belirtilir.</w:t>
      </w:r>
    </w:p>
    <w:p w:rsidR="001B6B3C" w:rsidRDefault="00166815" w:rsidP="00166815">
      <w:pPr>
        <w:tabs>
          <w:tab w:val="left" w:pos="851"/>
          <w:tab w:val="left" w:pos="993"/>
        </w:tabs>
        <w:spacing w:line="360" w:lineRule="auto"/>
        <w:jc w:val="both"/>
      </w:pPr>
      <w:r>
        <w:tab/>
        <w:t xml:space="preserve">5) </w:t>
      </w:r>
      <w:r w:rsidR="00922255" w:rsidRPr="00F93FDD">
        <w:t xml:space="preserve">Yatırımcı </w:t>
      </w:r>
      <w:r w:rsidR="00C927BD" w:rsidRPr="00F93FDD">
        <w:t xml:space="preserve">inşaat için </w:t>
      </w:r>
      <w:r w:rsidR="001E0083" w:rsidRPr="00F93FDD">
        <w:t>hibe</w:t>
      </w:r>
      <w:r w:rsidR="00E869C2" w:rsidRPr="00F93FDD">
        <w:t xml:space="preserve"> hak</w:t>
      </w:r>
      <w:r>
        <w:t xml:space="preserve"> </w:t>
      </w:r>
      <w:r w:rsidR="00922255" w:rsidRPr="00F93FDD">
        <w:t>edişine müracaatında yasal izinlerini ibraz etmek zorundadır.</w:t>
      </w:r>
      <w:r w:rsidR="006828FB" w:rsidRPr="00F93FDD">
        <w:t xml:space="preserve"> </w:t>
      </w:r>
      <w:r w:rsidR="009E1C9E" w:rsidRPr="00F93FDD">
        <w:t xml:space="preserve"> </w:t>
      </w:r>
    </w:p>
    <w:p w:rsidR="00834BF4" w:rsidRDefault="00166815" w:rsidP="00271D46">
      <w:pPr>
        <w:tabs>
          <w:tab w:val="left" w:pos="851"/>
          <w:tab w:val="left" w:pos="993"/>
        </w:tabs>
        <w:spacing w:line="360" w:lineRule="auto"/>
        <w:jc w:val="both"/>
      </w:pPr>
      <w:r>
        <w:t xml:space="preserve">              6) </w:t>
      </w:r>
      <w:r w:rsidR="00922255" w:rsidRPr="00F93FDD">
        <w:t xml:space="preserve">İPYB’nce uygulama rehberindeki kriterlere göre hazırlanan hak edişler </w:t>
      </w:r>
      <w:r w:rsidR="00AA1989" w:rsidRPr="00F93FDD">
        <w:t>İPDK</w:t>
      </w:r>
      <w:r w:rsidR="00922255" w:rsidRPr="00F93FDD">
        <w:t xml:space="preserve"> tarafından onaylanır.</w:t>
      </w:r>
    </w:p>
    <w:p w:rsidR="00E679F7" w:rsidRPr="00834BF4" w:rsidRDefault="00E679F7" w:rsidP="00271D46">
      <w:pPr>
        <w:tabs>
          <w:tab w:val="left" w:pos="851"/>
          <w:tab w:val="left" w:pos="993"/>
        </w:tabs>
        <w:spacing w:line="360" w:lineRule="auto"/>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1B6B3C" w:rsidRDefault="00435EE7" w:rsidP="004E5729">
      <w:pPr>
        <w:pStyle w:val="3-NormalYaz"/>
        <w:tabs>
          <w:tab w:val="clear" w:pos="566"/>
          <w:tab w:val="left" w:pos="284"/>
          <w:tab w:val="left" w:pos="993"/>
        </w:tabs>
        <w:spacing w:line="360" w:lineRule="auto"/>
        <w:ind w:left="709"/>
        <w:rPr>
          <w:strike/>
          <w:sz w:val="24"/>
          <w:szCs w:val="24"/>
        </w:rPr>
      </w:pPr>
      <w:r w:rsidRPr="00F93FDD">
        <w:rPr>
          <w:sz w:val="24"/>
          <w:szCs w:val="24"/>
        </w:rPr>
        <w:t>a</w:t>
      </w:r>
      <w:r w:rsidR="00272FC0" w:rsidRPr="00F93FDD">
        <w:rPr>
          <w:sz w:val="24"/>
          <w:szCs w:val="24"/>
        </w:rPr>
        <w:t>-</w:t>
      </w:r>
      <w:r w:rsidR="00015339" w:rsidRPr="001B6B3C">
        <w:rPr>
          <w:sz w:val="24"/>
          <w:szCs w:val="24"/>
        </w:rPr>
        <w:t>Yapılacak ahırlarda hayvan başına kapalı alan</w:t>
      </w:r>
      <w:r w:rsidR="00EE78CF" w:rsidRPr="001B6B3C">
        <w:rPr>
          <w:sz w:val="24"/>
          <w:szCs w:val="24"/>
        </w:rPr>
        <w:t xml:space="preserve"> </w:t>
      </w:r>
      <w:r w:rsidR="00015339" w:rsidRPr="001B6B3C">
        <w:rPr>
          <w:sz w:val="24"/>
          <w:szCs w:val="24"/>
        </w:rPr>
        <w:t xml:space="preserve">en az </w:t>
      </w:r>
      <w:r w:rsidR="00D43434" w:rsidRPr="001B6B3C">
        <w:rPr>
          <w:sz w:val="24"/>
          <w:szCs w:val="24"/>
        </w:rPr>
        <w:t>7-</w:t>
      </w:r>
      <w:r w:rsidR="001B6B3C">
        <w:rPr>
          <w:sz w:val="24"/>
          <w:szCs w:val="24"/>
        </w:rPr>
        <w:t>10</w:t>
      </w:r>
      <w:r w:rsidR="00015339" w:rsidRPr="001B6B3C">
        <w:rPr>
          <w:sz w:val="24"/>
          <w:szCs w:val="24"/>
        </w:rPr>
        <w:t>m</w:t>
      </w:r>
      <w:r w:rsidR="00015339" w:rsidRPr="001B6B3C">
        <w:rPr>
          <w:sz w:val="24"/>
          <w:szCs w:val="24"/>
          <w:vertAlign w:val="superscript"/>
        </w:rPr>
        <w:t xml:space="preserve">2 </w:t>
      </w:r>
      <w:r w:rsidR="00015339" w:rsidRPr="001B6B3C">
        <w:rPr>
          <w:sz w:val="24"/>
          <w:szCs w:val="24"/>
        </w:rPr>
        <w:t>olacak şekilde planlanacaktır.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 xml:space="preserve">İdari binalar, bakıcı evi, bekçi kulübesi, </w:t>
      </w:r>
      <w:r w:rsidR="00235E4C" w:rsidRPr="001B6B3C">
        <w:rPr>
          <w:sz w:val="24"/>
          <w:szCs w:val="24"/>
        </w:rPr>
        <w:t>malak</w:t>
      </w:r>
      <w:r w:rsidRPr="001B6B3C">
        <w:rPr>
          <w:sz w:val="24"/>
          <w:szCs w:val="24"/>
        </w:rPr>
        <w:t> kulübesi</w:t>
      </w:r>
      <w:r w:rsidRPr="00F93FDD">
        <w:rPr>
          <w:sz w:val="24"/>
          <w:szCs w:val="24"/>
        </w:rPr>
        <w:t>,</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w:t>
      </w:r>
      <w:r w:rsidR="00834BF4">
        <w:rPr>
          <w:b/>
          <w:spacing w:val="-2"/>
          <w:sz w:val="24"/>
          <w:szCs w:val="24"/>
        </w:rPr>
        <w:t xml:space="preserve"> ve </w:t>
      </w:r>
      <w:r w:rsidR="00834BF4" w:rsidRPr="001B6B3C">
        <w:rPr>
          <w:b/>
          <w:spacing w:val="-2"/>
          <w:sz w:val="24"/>
          <w:szCs w:val="24"/>
        </w:rPr>
        <w:t>Dağıtma</w:t>
      </w:r>
      <w:r w:rsidR="00731416" w:rsidRPr="00F93FDD">
        <w:rPr>
          <w:b/>
          <w:spacing w:val="-2"/>
          <w:sz w:val="24"/>
          <w:szCs w:val="24"/>
        </w:rPr>
        <w:t xml:space="preserve"> Makinesi </w:t>
      </w:r>
      <w:r w:rsidR="00834BF4">
        <w:rPr>
          <w:b/>
          <w:spacing w:val="-2"/>
          <w:sz w:val="24"/>
          <w:szCs w:val="24"/>
        </w:rPr>
        <w:t>ile</w:t>
      </w:r>
      <w:r w:rsidR="00731416" w:rsidRPr="00F93FDD">
        <w:rPr>
          <w:b/>
          <w:spacing w:val="-2"/>
          <w:sz w:val="24"/>
          <w:szCs w:val="24"/>
        </w:rPr>
        <w:t xml:space="preser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63488F">
        <w:rPr>
          <w:rFonts w:ascii="Times New Roman" w:hAnsi="Times New Roman"/>
          <w:spacing w:val="-2"/>
          <w:sz w:val="24"/>
          <w:szCs w:val="24"/>
        </w:rPr>
        <w:t>1</w:t>
      </w:r>
      <w:r w:rsidR="007A0F9A" w:rsidRPr="0063488F">
        <w:rPr>
          <w:rFonts w:ascii="Times New Roman" w:hAnsi="Times New Roman"/>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w:t>
      </w:r>
      <w:r w:rsidR="00834BF4">
        <w:rPr>
          <w:rFonts w:ascii="Times New Roman" w:hAnsi="Times New Roman"/>
          <w:spacing w:val="-2"/>
          <w:sz w:val="24"/>
          <w:szCs w:val="24"/>
        </w:rPr>
        <w:t xml:space="preserve"> ve </w:t>
      </w:r>
      <w:r w:rsidR="00834BF4" w:rsidRPr="001B6B3C">
        <w:rPr>
          <w:rFonts w:ascii="Times New Roman" w:hAnsi="Times New Roman"/>
          <w:spacing w:val="-2"/>
          <w:sz w:val="24"/>
          <w:szCs w:val="24"/>
        </w:rPr>
        <w:t>dağıtma</w:t>
      </w:r>
      <w:r w:rsidR="00731416" w:rsidRPr="00F93FDD">
        <w:rPr>
          <w:rFonts w:ascii="Times New Roman" w:hAnsi="Times New Roman"/>
          <w:spacing w:val="-2"/>
          <w:sz w:val="24"/>
          <w:szCs w:val="24"/>
        </w:rPr>
        <w:t xml:space="preserve"> makinesi </w:t>
      </w:r>
      <w:r w:rsidR="00834BF4">
        <w:rPr>
          <w:rFonts w:ascii="Times New Roman" w:hAnsi="Times New Roman"/>
          <w:spacing w:val="-2"/>
          <w:sz w:val="24"/>
          <w:szCs w:val="24"/>
        </w:rPr>
        <w:t>ile</w:t>
      </w:r>
      <w:r w:rsidR="00731416" w:rsidRPr="00F93FDD">
        <w:rPr>
          <w:rFonts w:ascii="Times New Roman" w:hAnsi="Times New Roman"/>
          <w:spacing w:val="-2"/>
          <w:sz w:val="24"/>
          <w:szCs w:val="24"/>
        </w:rPr>
        <w:t xml:space="preser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63488F">
        <w:rPr>
          <w:rFonts w:ascii="Times New Roman" w:hAnsi="Times New Roman"/>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w:t>
      </w:r>
      <w:r w:rsidR="00834BF4">
        <w:rPr>
          <w:rFonts w:ascii="Times New Roman" w:hAnsi="Times New Roman"/>
          <w:spacing w:val="-2"/>
          <w:sz w:val="24"/>
          <w:szCs w:val="24"/>
        </w:rPr>
        <w:t xml:space="preserve">ve </w:t>
      </w:r>
      <w:r w:rsidR="00834BF4" w:rsidRPr="001B6B3C">
        <w:rPr>
          <w:rFonts w:ascii="Times New Roman" w:hAnsi="Times New Roman"/>
          <w:spacing w:val="-2"/>
          <w:sz w:val="24"/>
          <w:szCs w:val="24"/>
        </w:rPr>
        <w:t>dağıtma</w:t>
      </w:r>
      <w:r w:rsidR="00834BF4" w:rsidRPr="00F93FDD">
        <w:rPr>
          <w:rFonts w:ascii="Times New Roman" w:hAnsi="Times New Roman"/>
          <w:spacing w:val="-2"/>
          <w:sz w:val="24"/>
          <w:szCs w:val="24"/>
        </w:rPr>
        <w:t xml:space="preserve"> makinesi </w:t>
      </w:r>
      <w:r w:rsidR="00834BF4">
        <w:rPr>
          <w:rFonts w:ascii="Times New Roman" w:hAnsi="Times New Roman"/>
          <w:spacing w:val="-2"/>
          <w:sz w:val="24"/>
          <w:szCs w:val="24"/>
        </w:rPr>
        <w:t>ile</w:t>
      </w:r>
      <w:r w:rsidR="00731416" w:rsidRPr="00F93FDD">
        <w:rPr>
          <w:rFonts w:ascii="Times New Roman" w:hAnsi="Times New Roman"/>
          <w:spacing w:val="-2"/>
          <w:sz w:val="24"/>
          <w:szCs w:val="24"/>
        </w:rPr>
        <w:t xml:space="preser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r w:rsidR="00834BF4">
        <w:rPr>
          <w:rFonts w:ascii="Times New Roman" w:hAnsi="Times New Roman"/>
          <w:sz w:val="24"/>
          <w:szCs w:val="24"/>
        </w:rPr>
        <w:t xml:space="preserve"> </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63488F">
        <w:rPr>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w:t>
      </w:r>
      <w:r w:rsidR="00834BF4">
        <w:rPr>
          <w:rFonts w:ascii="Times New Roman" w:hAnsi="Times New Roman"/>
          <w:spacing w:val="-2"/>
          <w:sz w:val="24"/>
          <w:szCs w:val="24"/>
        </w:rPr>
        <w:t xml:space="preserve">ve </w:t>
      </w:r>
      <w:r w:rsidR="00834BF4" w:rsidRPr="001B6B3C">
        <w:rPr>
          <w:rFonts w:ascii="Times New Roman" w:hAnsi="Times New Roman"/>
          <w:spacing w:val="-2"/>
          <w:sz w:val="24"/>
          <w:szCs w:val="24"/>
        </w:rPr>
        <w:t>dağıtma</w:t>
      </w:r>
      <w:r w:rsidR="00834BF4" w:rsidRPr="00F93FDD">
        <w:rPr>
          <w:rFonts w:ascii="Times New Roman" w:hAnsi="Times New Roman"/>
          <w:spacing w:val="-2"/>
          <w:sz w:val="24"/>
          <w:szCs w:val="24"/>
        </w:rPr>
        <w:t xml:space="preserve"> makinesi </w:t>
      </w:r>
      <w:r w:rsidR="00834BF4">
        <w:rPr>
          <w:rFonts w:ascii="Times New Roman" w:hAnsi="Times New Roman"/>
          <w:spacing w:val="-2"/>
          <w:sz w:val="24"/>
          <w:szCs w:val="24"/>
        </w:rPr>
        <w:t>ile</w:t>
      </w:r>
      <w:r w:rsidR="00834BF4" w:rsidRPr="00F93FDD">
        <w:rPr>
          <w:rFonts w:ascii="Times New Roman" w:hAnsi="Times New Roman"/>
          <w:spacing w:val="-2"/>
          <w:sz w:val="24"/>
          <w:szCs w:val="24"/>
        </w:rPr>
        <w:t xml:space="preser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63488F">
        <w:rPr>
          <w:rFonts w:ascii="Times New Roman" w:hAnsi="Times New Roman"/>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7E10C0"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1B6B3C">
        <w:rPr>
          <w:rFonts w:ascii="Times New Roman" w:hAnsi="Times New Roman"/>
          <w:spacing w:val="-2"/>
          <w:sz w:val="24"/>
          <w:szCs w:val="24"/>
        </w:rPr>
        <w:t>Damızlık dişi manda ve manda boğası</w:t>
      </w:r>
      <w:r w:rsidR="00731416" w:rsidRPr="007E10C0">
        <w:rPr>
          <w:rFonts w:ascii="Times New Roman" w:hAnsi="Times New Roman"/>
          <w:color w:val="FF0000"/>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63488F" w:rsidRPr="00F93FDD">
        <w:rPr>
          <w:sz w:val="24"/>
          <w:szCs w:val="24"/>
        </w:rPr>
        <w:t>ya da</w:t>
      </w:r>
      <w:r w:rsidR="00731416" w:rsidRPr="00F93FDD">
        <w:rPr>
          <w:sz w:val="24"/>
          <w:szCs w:val="24"/>
        </w:rPr>
        <w:t xml:space="preserve"> müstahsil makbuzu ile satışlarda makbuzun </w:t>
      </w:r>
      <w:r w:rsidRPr="00F93FDD">
        <w:rPr>
          <w:sz w:val="24"/>
          <w:szCs w:val="24"/>
        </w:rPr>
        <w:t>onaylı sureti bulunmalıdır.</w:t>
      </w:r>
    </w:p>
    <w:p w:rsidR="0063488F" w:rsidRPr="001B6B3C" w:rsidRDefault="0063488F" w:rsidP="004C2799">
      <w:pPr>
        <w:pStyle w:val="3-NormalYaz"/>
        <w:numPr>
          <w:ilvl w:val="0"/>
          <w:numId w:val="13"/>
        </w:numPr>
        <w:tabs>
          <w:tab w:val="clear" w:pos="566"/>
          <w:tab w:val="left" w:pos="0"/>
          <w:tab w:val="left" w:pos="993"/>
        </w:tabs>
        <w:spacing w:line="360" w:lineRule="auto"/>
        <w:ind w:left="0" w:firstLine="709"/>
        <w:rPr>
          <w:sz w:val="24"/>
          <w:szCs w:val="24"/>
        </w:rPr>
      </w:pPr>
      <w:r w:rsidRPr="001B6B3C">
        <w:rPr>
          <w:sz w:val="24"/>
          <w:szCs w:val="24"/>
        </w:rPr>
        <w:t>Kurulacak işletmelerde her 50 baş dişi ma</w:t>
      </w:r>
      <w:r w:rsidR="001B6B3C" w:rsidRPr="001B6B3C">
        <w:rPr>
          <w:sz w:val="24"/>
          <w:szCs w:val="24"/>
        </w:rPr>
        <w:t>nda için 1 baş manda boğası olmalıdır</w:t>
      </w:r>
      <w:r w:rsidRPr="001B6B3C">
        <w:rPr>
          <w:sz w:val="24"/>
          <w:szCs w:val="24"/>
        </w:rPr>
        <w:t>.</w:t>
      </w:r>
    </w:p>
    <w:p w:rsidR="001B6B3C" w:rsidRPr="001B6B3C" w:rsidRDefault="0063488F" w:rsidP="004C2799">
      <w:pPr>
        <w:pStyle w:val="3-NormalYaz"/>
        <w:numPr>
          <w:ilvl w:val="0"/>
          <w:numId w:val="13"/>
        </w:numPr>
        <w:tabs>
          <w:tab w:val="clear" w:pos="566"/>
          <w:tab w:val="left" w:pos="0"/>
          <w:tab w:val="left" w:pos="993"/>
        </w:tabs>
        <w:spacing w:line="360" w:lineRule="auto"/>
        <w:ind w:left="0" w:firstLine="709"/>
        <w:rPr>
          <w:sz w:val="24"/>
          <w:szCs w:val="24"/>
        </w:rPr>
      </w:pPr>
      <w:r w:rsidRPr="001B6B3C">
        <w:rPr>
          <w:sz w:val="24"/>
          <w:szCs w:val="24"/>
        </w:rPr>
        <w:t>Mandaların ve boğaların</w:t>
      </w:r>
      <w:r w:rsidR="007E1D9D" w:rsidRPr="001B6B3C">
        <w:rPr>
          <w:sz w:val="24"/>
          <w:szCs w:val="24"/>
        </w:rPr>
        <w:t xml:space="preserve"> seçimi, masrafları yatırımcıya ait olmak üzere</w:t>
      </w:r>
      <w:r w:rsidRPr="001B6B3C">
        <w:rPr>
          <w:sz w:val="24"/>
          <w:szCs w:val="24"/>
        </w:rPr>
        <w:t xml:space="preserve"> yurtiçi temininde</w:t>
      </w:r>
      <w:r w:rsidR="007E1D9D" w:rsidRPr="001B6B3C">
        <w:rPr>
          <w:sz w:val="24"/>
          <w:szCs w:val="24"/>
        </w:rPr>
        <w:t xml:space="preserve"> il müdürlüğünce görevlendirilen bir ziraat mühendisi (zooteknist) ve bir veteriner hekimden oluşan seçim heyetince uygulama rehberinde yer alan teknik ve sağlık şartları doğrultusunda yapılır.</w:t>
      </w:r>
      <w:r w:rsidR="00015339" w:rsidRPr="001B6B3C">
        <w:rPr>
          <w:sz w:val="24"/>
          <w:szCs w:val="24"/>
        </w:rPr>
        <w:t xml:space="preserve"> </w:t>
      </w:r>
    </w:p>
    <w:p w:rsidR="00064D5E" w:rsidRPr="001B6B3C"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1B6B3C">
        <w:rPr>
          <w:sz w:val="24"/>
          <w:szCs w:val="24"/>
        </w:rPr>
        <w:t xml:space="preserve">Kapasite artırımı konusunda </w:t>
      </w:r>
      <w:r w:rsidR="007E10C0" w:rsidRPr="001B6B3C">
        <w:rPr>
          <w:sz w:val="24"/>
          <w:szCs w:val="24"/>
        </w:rPr>
        <w:t xml:space="preserve">damızlık dişi manda </w:t>
      </w:r>
      <w:r w:rsidRPr="001B6B3C">
        <w:rPr>
          <w:sz w:val="24"/>
          <w:szCs w:val="24"/>
        </w:rPr>
        <w:t>alımlarında</w:t>
      </w:r>
      <w:r w:rsidRPr="001B6B3C">
        <w:rPr>
          <w:color w:val="FF0000"/>
          <w:sz w:val="24"/>
          <w:szCs w:val="24"/>
        </w:rPr>
        <w:t xml:space="preserve"> </w:t>
      </w:r>
      <w:r w:rsidR="007E10C0" w:rsidRPr="001B6B3C">
        <w:rPr>
          <w:sz w:val="24"/>
          <w:szCs w:val="24"/>
        </w:rPr>
        <w:t>15</w:t>
      </w:r>
      <w:r w:rsidRPr="001B6B3C">
        <w:rPr>
          <w:sz w:val="24"/>
          <w:szCs w:val="24"/>
        </w:rPr>
        <w:t>0 baş</w:t>
      </w:r>
      <w:r w:rsidR="0098609B" w:rsidRPr="001B6B3C">
        <w:rPr>
          <w:sz w:val="24"/>
          <w:szCs w:val="24"/>
        </w:rPr>
        <w:t xml:space="preserve"> ve damızlık erkek manda alımlarında en fazla 3 baş</w:t>
      </w:r>
      <w:r w:rsidR="0098609B" w:rsidRPr="001B6B3C">
        <w:rPr>
          <w:color w:val="00B050"/>
          <w:lang w:eastAsia="tr-TR"/>
        </w:rPr>
        <w:t xml:space="preserve"> </w:t>
      </w:r>
      <w:r w:rsidRPr="001B6B3C">
        <w:rPr>
          <w:sz w:val="24"/>
          <w:szCs w:val="24"/>
        </w:rPr>
        <w:t>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Hibe kapsamında alınan </w:t>
      </w:r>
      <w:r w:rsidR="007E10C0">
        <w:rPr>
          <w:sz w:val="24"/>
          <w:szCs w:val="24"/>
        </w:rPr>
        <w:t>damızlık dişi mandalar</w:t>
      </w:r>
      <w:r w:rsidRPr="00F93FDD">
        <w:rPr>
          <w:sz w:val="24"/>
          <w:szCs w:val="24"/>
        </w:rPr>
        <w:t xml:space="preserve"> yetiştirilip</w:t>
      </w:r>
      <w:r w:rsidR="007E1D9D" w:rsidRPr="00F93FDD">
        <w:rPr>
          <w:sz w:val="24"/>
          <w:szCs w:val="24"/>
        </w:rPr>
        <w:t xml:space="preserve"> </w:t>
      </w:r>
      <w:r w:rsidR="008E499D" w:rsidRPr="001B6B3C">
        <w:rPr>
          <w:sz w:val="24"/>
          <w:szCs w:val="24"/>
        </w:rPr>
        <w:t>hepsinin</w:t>
      </w:r>
      <w:r w:rsidR="008E499D">
        <w:rPr>
          <w:color w:val="FF0000"/>
          <w:sz w:val="24"/>
          <w:szCs w:val="24"/>
        </w:rPr>
        <w:t>,</w:t>
      </w:r>
      <w:r w:rsidR="008E499D" w:rsidRPr="008E499D">
        <w:rPr>
          <w:color w:val="FF0000"/>
          <w:sz w:val="24"/>
          <w:szCs w:val="24"/>
        </w:rPr>
        <w:t xml:space="preserve"> </w:t>
      </w:r>
      <w:r w:rsidR="007E1D9D" w:rsidRPr="00F93FDD">
        <w:rPr>
          <w:sz w:val="24"/>
          <w:szCs w:val="24"/>
        </w:rPr>
        <w:t xml:space="preserve">en az </w:t>
      </w:r>
      <w:r w:rsidR="003B4C65" w:rsidRPr="003B4C65">
        <w:rPr>
          <w:sz w:val="24"/>
          <w:szCs w:val="24"/>
        </w:rPr>
        <w:t>3</w:t>
      </w:r>
      <w:r w:rsidR="007E1D9D" w:rsidRPr="00F93FDD">
        <w:rPr>
          <w:sz w:val="24"/>
          <w:szCs w:val="24"/>
        </w:rPr>
        <w:t xml:space="preserve"> aylık gebe </w:t>
      </w:r>
      <w:r w:rsidR="00284726" w:rsidRPr="00284726">
        <w:rPr>
          <w:sz w:val="24"/>
          <w:szCs w:val="24"/>
        </w:rPr>
        <w:t>(</w:t>
      </w:r>
      <w:r w:rsidR="00284726" w:rsidRPr="00F93FDD">
        <w:rPr>
          <w:sz w:val="24"/>
          <w:szCs w:val="24"/>
        </w:rPr>
        <w:t xml:space="preserve">gebelik ise en az 90 gün olacaktır) </w:t>
      </w:r>
      <w:r w:rsidR="007E10C0" w:rsidRPr="003D5EE8">
        <w:rPr>
          <w:sz w:val="24"/>
          <w:szCs w:val="24"/>
        </w:rPr>
        <w:t xml:space="preserve">manda </w:t>
      </w:r>
      <w:r w:rsidR="007E1D9D" w:rsidRPr="003D5EE8">
        <w:rPr>
          <w:sz w:val="24"/>
          <w:szCs w:val="24"/>
        </w:rPr>
        <w:t>düve</w:t>
      </w:r>
      <w:r w:rsidR="007E10C0" w:rsidRPr="003D5EE8">
        <w:rPr>
          <w:sz w:val="24"/>
          <w:szCs w:val="24"/>
        </w:rPr>
        <w:t>si</w:t>
      </w:r>
      <w:r w:rsidR="007E1D9D" w:rsidRPr="003D5EE8">
        <w:rPr>
          <w:sz w:val="24"/>
          <w:szCs w:val="24"/>
        </w:rPr>
        <w:t xml:space="preserve"> ol</w:t>
      </w:r>
      <w:r w:rsidR="008E499D" w:rsidRPr="003D5EE8">
        <w:rPr>
          <w:sz w:val="24"/>
          <w:szCs w:val="24"/>
        </w:rPr>
        <w:t>arak</w:t>
      </w:r>
      <w:r w:rsidR="007E1D9D" w:rsidRPr="007E10C0">
        <w:rPr>
          <w:color w:val="FF0000"/>
          <w:sz w:val="24"/>
          <w:szCs w:val="24"/>
        </w:rPr>
        <w:t xml:space="preserve"> </w:t>
      </w:r>
      <w:r w:rsidR="007E1D9D" w:rsidRPr="00F93FDD">
        <w:rPr>
          <w:sz w:val="24"/>
          <w:szCs w:val="24"/>
        </w:rPr>
        <w:t>satılacağına dair taahhütname alınır.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Anne, baba ile çocuklar, eşler ve kardeşler </w:t>
      </w:r>
      <w:r w:rsidR="0005649A" w:rsidRPr="00F93FDD">
        <w:rPr>
          <w:sz w:val="24"/>
          <w:szCs w:val="24"/>
        </w:rPr>
        <w:t xml:space="preserve">ile şirket ortakları </w:t>
      </w:r>
      <w:r w:rsidRPr="00F93FDD">
        <w:rPr>
          <w:sz w:val="24"/>
          <w:szCs w:val="24"/>
        </w:rPr>
        <w:t xml:space="preserve">arasında yapılan alım ve satıma konu </w:t>
      </w:r>
      <w:r w:rsidR="001915DE" w:rsidRPr="003D5EE8">
        <w:rPr>
          <w:sz w:val="24"/>
          <w:szCs w:val="24"/>
        </w:rPr>
        <w:t>d</w:t>
      </w:r>
      <w:r w:rsidR="00235E4C" w:rsidRPr="003D5EE8">
        <w:rPr>
          <w:sz w:val="24"/>
          <w:szCs w:val="24"/>
        </w:rPr>
        <w:t>işi manda ve manda boğası</w:t>
      </w:r>
      <w:r w:rsidRPr="00F93FDD">
        <w:rPr>
          <w:sz w:val="24"/>
          <w:szCs w:val="24"/>
        </w:rPr>
        <w:t xml:space="preserve"> destekleme kapsamı dışındadır.</w:t>
      </w:r>
    </w:p>
    <w:p w:rsidR="009D45A7" w:rsidRPr="00FF4494" w:rsidRDefault="007E1D9D" w:rsidP="00EF70BE">
      <w:pPr>
        <w:pStyle w:val="3-NormalYaz"/>
        <w:numPr>
          <w:ilvl w:val="0"/>
          <w:numId w:val="13"/>
        </w:numPr>
        <w:tabs>
          <w:tab w:val="clear" w:pos="566"/>
          <w:tab w:val="left" w:pos="0"/>
          <w:tab w:val="left" w:pos="993"/>
        </w:tabs>
        <w:spacing w:line="360" w:lineRule="auto"/>
        <w:ind w:left="0" w:firstLine="709"/>
        <w:rPr>
          <w:color w:val="FF0000"/>
          <w:sz w:val="24"/>
          <w:szCs w:val="24"/>
        </w:rPr>
      </w:pPr>
      <w:r w:rsidRPr="00F93FDD">
        <w:rPr>
          <w:sz w:val="24"/>
          <w:szCs w:val="24"/>
        </w:rPr>
        <w:t xml:space="preserve">Desteklemeye esas, </w:t>
      </w:r>
      <w:r w:rsidR="007E10C0">
        <w:rPr>
          <w:sz w:val="24"/>
          <w:szCs w:val="24"/>
        </w:rPr>
        <w:t xml:space="preserve">damızlık </w:t>
      </w:r>
      <w:r w:rsidRPr="00F93FDD">
        <w:rPr>
          <w:sz w:val="24"/>
          <w:szCs w:val="24"/>
        </w:rPr>
        <w:t xml:space="preserve">dişi </w:t>
      </w:r>
      <w:r w:rsidR="007E10C0">
        <w:rPr>
          <w:sz w:val="24"/>
          <w:szCs w:val="24"/>
        </w:rPr>
        <w:t>mandaların</w:t>
      </w:r>
      <w:r w:rsidRPr="00F93FDD">
        <w:rPr>
          <w:sz w:val="24"/>
          <w:szCs w:val="24"/>
        </w:rPr>
        <w:t xml:space="preserve"> birim fiyatları merkez proje değerlendirme komisyonunca </w:t>
      </w:r>
      <w:r w:rsidR="0005649A" w:rsidRPr="00F93FDD">
        <w:rPr>
          <w:sz w:val="24"/>
          <w:szCs w:val="24"/>
        </w:rPr>
        <w:t>her yıl</w:t>
      </w:r>
      <w:r w:rsidRPr="00F93FDD">
        <w:rPr>
          <w:sz w:val="24"/>
          <w:szCs w:val="24"/>
        </w:rPr>
        <w:t xml:space="preserve"> belirlenir.</w:t>
      </w:r>
      <w:r w:rsidR="000865A3" w:rsidRPr="00F93FDD">
        <w:rPr>
          <w:sz w:val="24"/>
          <w:szCs w:val="24"/>
        </w:rPr>
        <w:t xml:space="preserve"> </w:t>
      </w:r>
      <w:r w:rsidR="000865A3" w:rsidRPr="00FF4494">
        <w:rPr>
          <w:b/>
          <w:i/>
          <w:color w:val="FF0000"/>
          <w:sz w:val="24"/>
          <w:szCs w:val="24"/>
        </w:rPr>
        <w:t>201</w:t>
      </w:r>
      <w:r w:rsidR="00B9306A" w:rsidRPr="00FF4494">
        <w:rPr>
          <w:b/>
          <w:i/>
          <w:color w:val="FF0000"/>
          <w:sz w:val="24"/>
          <w:szCs w:val="24"/>
        </w:rPr>
        <w:t>7</w:t>
      </w:r>
      <w:r w:rsidR="000865A3" w:rsidRPr="00FF4494">
        <w:rPr>
          <w:b/>
          <w:i/>
          <w:color w:val="FF0000"/>
          <w:sz w:val="24"/>
          <w:szCs w:val="24"/>
        </w:rPr>
        <w:t xml:space="preserve"> yılı için </w:t>
      </w:r>
      <w:r w:rsidR="00B9306A" w:rsidRPr="00FF4494">
        <w:rPr>
          <w:b/>
          <w:i/>
          <w:color w:val="FF0000"/>
          <w:sz w:val="24"/>
          <w:szCs w:val="24"/>
        </w:rPr>
        <w:t xml:space="preserve">desteklemeye esas </w:t>
      </w:r>
      <w:r w:rsidR="007E10C0" w:rsidRPr="00FF4494">
        <w:rPr>
          <w:b/>
          <w:i/>
          <w:color w:val="FF0000"/>
          <w:sz w:val="24"/>
          <w:szCs w:val="24"/>
        </w:rPr>
        <w:t>dişi manda</w:t>
      </w:r>
      <w:r w:rsidR="000865A3" w:rsidRPr="00FF4494">
        <w:rPr>
          <w:b/>
          <w:i/>
          <w:color w:val="FF0000"/>
          <w:sz w:val="24"/>
          <w:szCs w:val="24"/>
        </w:rPr>
        <w:t xml:space="preserve"> birim fiyatı </w:t>
      </w:r>
      <w:r w:rsidR="00271D46" w:rsidRPr="00FF4494">
        <w:rPr>
          <w:b/>
          <w:i/>
          <w:color w:val="FF0000"/>
          <w:sz w:val="24"/>
          <w:szCs w:val="24"/>
        </w:rPr>
        <w:t>5.000</w:t>
      </w:r>
      <w:r w:rsidR="000865A3" w:rsidRPr="00FF4494">
        <w:rPr>
          <w:b/>
          <w:i/>
          <w:color w:val="FF0000"/>
          <w:sz w:val="24"/>
          <w:szCs w:val="24"/>
        </w:rPr>
        <w:t xml:space="preserve"> TL/baş</w:t>
      </w:r>
      <w:r w:rsidR="001915DE" w:rsidRPr="00FF4494">
        <w:rPr>
          <w:b/>
          <w:i/>
          <w:color w:val="FF0000"/>
          <w:sz w:val="24"/>
          <w:szCs w:val="24"/>
        </w:rPr>
        <w:t xml:space="preserve"> ve manda boğası </w:t>
      </w:r>
      <w:r w:rsidR="00271D46" w:rsidRPr="00FF4494">
        <w:rPr>
          <w:b/>
          <w:i/>
          <w:color w:val="FF0000"/>
          <w:sz w:val="24"/>
          <w:szCs w:val="24"/>
        </w:rPr>
        <w:t>10.000</w:t>
      </w:r>
      <w:r w:rsidR="001915DE" w:rsidRPr="00FF4494">
        <w:rPr>
          <w:b/>
          <w:i/>
          <w:color w:val="FF0000"/>
          <w:sz w:val="24"/>
          <w:szCs w:val="24"/>
        </w:rPr>
        <w:t xml:space="preserve"> TL/baş</w:t>
      </w:r>
      <w:r w:rsidR="000865A3" w:rsidRPr="00FF4494">
        <w:rPr>
          <w:b/>
          <w:i/>
          <w:color w:val="FF0000"/>
          <w:sz w:val="24"/>
          <w:szCs w:val="24"/>
        </w:rPr>
        <w:t>’dır.</w:t>
      </w:r>
      <w:r w:rsidR="001915DE" w:rsidRPr="00FF4494">
        <w:rPr>
          <w:color w:val="FF0000"/>
          <w:sz w:val="24"/>
          <w:szCs w:val="24"/>
        </w:rPr>
        <w:t xml:space="preserve"> </w:t>
      </w: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9D45A7" w:rsidRPr="003B4C65" w:rsidRDefault="00922255" w:rsidP="003B4C65">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w:t>
      </w:r>
      <w:r w:rsidR="003D5EE8">
        <w:rPr>
          <w:rFonts w:ascii="Times New Roman" w:hAnsi="Times New Roman"/>
          <w:sz w:val="24"/>
          <w:szCs w:val="24"/>
        </w:rPr>
        <w:t>, makine-ekipman</w:t>
      </w:r>
      <w:r w:rsidR="0005649A" w:rsidRPr="00F93FDD">
        <w:rPr>
          <w:rFonts w:ascii="Times New Roman" w:hAnsi="Times New Roman"/>
          <w:sz w:val="24"/>
          <w:szCs w:val="24"/>
        </w:rPr>
        <w:t xml:space="preserve">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3D5EE8"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3D5EE8">
        <w:rPr>
          <w:rFonts w:ascii="Times New Roman" w:hAnsi="Times New Roman"/>
          <w:sz w:val="24"/>
          <w:szCs w:val="24"/>
        </w:rPr>
        <w:t xml:space="preserve">İthal edilen Damızlık </w:t>
      </w:r>
      <w:r w:rsidR="007E10C0" w:rsidRPr="003D5EE8">
        <w:rPr>
          <w:rFonts w:ascii="Times New Roman" w:hAnsi="Times New Roman"/>
          <w:sz w:val="24"/>
          <w:szCs w:val="24"/>
        </w:rPr>
        <w:t>dişi manda ve manda boğ</w:t>
      </w:r>
      <w:r w:rsidR="001915DE" w:rsidRPr="003D5EE8">
        <w:rPr>
          <w:rFonts w:ascii="Times New Roman" w:hAnsi="Times New Roman"/>
          <w:sz w:val="24"/>
          <w:szCs w:val="24"/>
        </w:rPr>
        <w:t>a</w:t>
      </w:r>
      <w:r w:rsidR="007E10C0" w:rsidRPr="003D5EE8">
        <w:rPr>
          <w:rFonts w:ascii="Times New Roman" w:hAnsi="Times New Roman"/>
          <w:sz w:val="24"/>
          <w:szCs w:val="24"/>
        </w:rPr>
        <w:t>larının</w:t>
      </w:r>
      <w:r w:rsidRPr="003D5EE8">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1915DE"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Pr>
          <w:rFonts w:ascii="Times New Roman" w:hAnsi="Times New Roman"/>
          <w:sz w:val="24"/>
          <w:szCs w:val="24"/>
        </w:rPr>
        <w:t xml:space="preserve">Proje </w:t>
      </w:r>
      <w:r w:rsidR="00CC33B7" w:rsidRPr="00F93FDD">
        <w:rPr>
          <w:rFonts w:ascii="Times New Roman" w:hAnsi="Times New Roman"/>
          <w:sz w:val="24"/>
          <w:szCs w:val="24"/>
        </w:rPr>
        <w:t xml:space="preserve">için öngörülen bütçe miktarını aşmamak şartıyla, gelen icmaller Genel Müdürlükçe değerlendirilerek yatırımcıya ödeme yapılmak üzere bankaya gönderilir. </w:t>
      </w:r>
    </w:p>
    <w:p w:rsidR="00272B0C" w:rsidRPr="00F93FDD" w:rsidRDefault="003B4C65" w:rsidP="003B4C65">
      <w:pPr>
        <w:pStyle w:val="AralkYok"/>
        <w:tabs>
          <w:tab w:val="left" w:pos="0"/>
          <w:tab w:val="left" w:pos="993"/>
        </w:tabs>
        <w:spacing w:line="360" w:lineRule="auto"/>
        <w:jc w:val="both"/>
        <w:rPr>
          <w:rFonts w:ascii="Times New Roman" w:hAnsi="Times New Roman"/>
          <w:sz w:val="24"/>
          <w:szCs w:val="24"/>
        </w:rPr>
      </w:pPr>
      <w:r>
        <w:rPr>
          <w:rFonts w:ascii="Times New Roman" w:hAnsi="Times New Roman"/>
          <w:sz w:val="24"/>
          <w:szCs w:val="24"/>
        </w:rPr>
        <w:t xml:space="preserve">            </w:t>
      </w:r>
      <w:r w:rsidRPr="001915DE">
        <w:rPr>
          <w:rFonts w:ascii="Times New Roman" w:hAnsi="Times New Roman"/>
          <w:sz w:val="24"/>
          <w:szCs w:val="24"/>
        </w:rPr>
        <w:t>ç)</w:t>
      </w:r>
      <w:r>
        <w:rPr>
          <w:rFonts w:ascii="Times New Roman" w:hAnsi="Times New Roman"/>
          <w:sz w:val="24"/>
          <w:szCs w:val="24"/>
        </w:rPr>
        <w:t xml:space="preserve"> </w:t>
      </w:r>
      <w:r w:rsidR="00272B0C" w:rsidRPr="00F93FDD">
        <w:rPr>
          <w:rFonts w:ascii="Times New Roman" w:hAnsi="Times New Roman"/>
          <w:sz w:val="24"/>
          <w:szCs w:val="24"/>
        </w:rPr>
        <w:t xml:space="preserve">Sadece </w:t>
      </w:r>
      <w:r w:rsidR="007E10C0" w:rsidRPr="003B4C65">
        <w:rPr>
          <w:rFonts w:ascii="Times New Roman" w:hAnsi="Times New Roman"/>
          <w:sz w:val="24"/>
          <w:szCs w:val="24"/>
        </w:rPr>
        <w:t>dişi manda</w:t>
      </w:r>
      <w:r w:rsidR="007E10C0">
        <w:rPr>
          <w:rFonts w:ascii="Times New Roman" w:hAnsi="Times New Roman"/>
          <w:sz w:val="24"/>
          <w:szCs w:val="24"/>
        </w:rPr>
        <w:t xml:space="preserve"> </w:t>
      </w:r>
      <w:r w:rsidR="007E10C0" w:rsidRPr="003B4C65">
        <w:rPr>
          <w:rFonts w:ascii="Times New Roman" w:hAnsi="Times New Roman"/>
          <w:sz w:val="24"/>
          <w:szCs w:val="24"/>
        </w:rPr>
        <w:t>ve manda boğası</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00272B0C"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00272B0C"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00272B0C" w:rsidRPr="00F93FDD">
        <w:rPr>
          <w:rFonts w:ascii="Times New Roman" w:hAnsi="Times New Roman"/>
          <w:sz w:val="24"/>
          <w:szCs w:val="24"/>
        </w:rPr>
        <w:t>onaylanır ve Genel Müdürlüğe gönderilir.</w:t>
      </w:r>
    </w:p>
    <w:p w:rsidR="00FA76AD" w:rsidRPr="00F93FDD" w:rsidRDefault="003B4C65" w:rsidP="001639D3">
      <w:pPr>
        <w:pStyle w:val="AralkYok"/>
        <w:tabs>
          <w:tab w:val="left" w:pos="0"/>
          <w:tab w:val="left" w:pos="993"/>
        </w:tabs>
        <w:spacing w:line="360" w:lineRule="auto"/>
        <w:jc w:val="both"/>
        <w:rPr>
          <w:rFonts w:ascii="Times New Roman" w:hAnsi="Times New Roman"/>
          <w:sz w:val="24"/>
          <w:szCs w:val="24"/>
        </w:rPr>
      </w:pPr>
      <w:r>
        <w:rPr>
          <w:rFonts w:ascii="Times New Roman" w:hAnsi="Times New Roman"/>
          <w:sz w:val="24"/>
          <w:szCs w:val="24"/>
        </w:rPr>
        <w:t xml:space="preserve">            </w:t>
      </w:r>
      <w:r w:rsidRPr="001915DE">
        <w:rPr>
          <w:rFonts w:ascii="Times New Roman" w:hAnsi="Times New Roman"/>
          <w:sz w:val="24"/>
          <w:szCs w:val="24"/>
        </w:rPr>
        <w:t>d</w:t>
      </w:r>
      <w:r w:rsidR="001639D3" w:rsidRPr="001915DE">
        <w:rPr>
          <w:rFonts w:ascii="Times New Roman" w:hAnsi="Times New Roman"/>
          <w:sz w:val="24"/>
          <w:szCs w:val="24"/>
        </w:rPr>
        <w:t>)</w:t>
      </w:r>
      <w:r w:rsidR="001639D3" w:rsidRPr="00F93FDD">
        <w:rPr>
          <w:rFonts w:ascii="Times New Roman" w:hAnsi="Times New Roman"/>
          <w:sz w:val="24"/>
          <w:szCs w:val="24"/>
        </w:rPr>
        <w:t xml:space="preserve">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w:t>
      </w:r>
      <w:r w:rsidR="003A42F9">
        <w:rPr>
          <w:rFonts w:ascii="Times New Roman" w:hAnsi="Times New Roman"/>
          <w:sz w:val="24"/>
          <w:szCs w:val="24"/>
        </w:rPr>
        <w:t xml:space="preserve">inşaat işleri için </w:t>
      </w:r>
      <w:r w:rsidR="00894D36" w:rsidRPr="00F93FDD">
        <w:rPr>
          <w:rFonts w:ascii="Times New Roman" w:hAnsi="Times New Roman"/>
          <w:sz w:val="24"/>
          <w:szCs w:val="24"/>
        </w:rPr>
        <w:t>belirlenen</w:t>
      </w:r>
      <w:r w:rsidR="003A42F9">
        <w:rPr>
          <w:rFonts w:ascii="Times New Roman" w:hAnsi="Times New Roman"/>
          <w:sz w:val="24"/>
          <w:szCs w:val="24"/>
        </w:rPr>
        <w:t xml:space="preserve"> bedelin,</w:t>
      </w:r>
      <w:r w:rsidR="00894D36" w:rsidRPr="00F93FDD">
        <w:rPr>
          <w:rFonts w:ascii="Times New Roman" w:hAnsi="Times New Roman"/>
          <w:sz w:val="24"/>
          <w:szCs w:val="24"/>
        </w:rPr>
        <w:t xml:space="preserve">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w:t>
      </w:r>
      <w:r w:rsidR="007E10C0" w:rsidRPr="003D5EE8">
        <w:rPr>
          <w:rFonts w:ascii="Times New Roman" w:hAnsi="Times New Roman"/>
          <w:sz w:val="24"/>
          <w:szCs w:val="24"/>
        </w:rPr>
        <w:t xml:space="preserve">dişi manda </w:t>
      </w:r>
      <w:r w:rsidR="0005649A" w:rsidRPr="003D5EE8">
        <w:rPr>
          <w:rFonts w:ascii="Times New Roman" w:hAnsi="Times New Roman"/>
          <w:sz w:val="24"/>
          <w:szCs w:val="24"/>
        </w:rPr>
        <w:t>birim fiyatı üzerinden</w:t>
      </w:r>
      <w:r w:rsidR="0005649A" w:rsidRPr="00F93FDD">
        <w:rPr>
          <w:rFonts w:ascii="Times New Roman" w:hAnsi="Times New Roman"/>
          <w:sz w:val="24"/>
          <w:szCs w:val="24"/>
        </w:rPr>
        <w:t>)</w:t>
      </w:r>
      <w:r w:rsidR="00FA76AD" w:rsidRPr="00F93FDD">
        <w:rPr>
          <w:rFonts w:ascii="Times New Roman" w:hAnsi="Times New Roman"/>
          <w:sz w:val="24"/>
          <w:szCs w:val="24"/>
        </w:rPr>
        <w:t xml:space="preserve"> birim fiyatı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3D5EE8" w:rsidRPr="003D5EE8" w:rsidRDefault="003D5EE8" w:rsidP="003D5EE8">
      <w:pPr>
        <w:pStyle w:val="3-NormalYaz"/>
        <w:tabs>
          <w:tab w:val="clear" w:pos="566"/>
          <w:tab w:val="left" w:pos="0"/>
          <w:tab w:val="left" w:pos="993"/>
        </w:tabs>
        <w:spacing w:line="360" w:lineRule="auto"/>
        <w:rPr>
          <w:sz w:val="24"/>
          <w:szCs w:val="24"/>
        </w:rPr>
      </w:pPr>
      <w:r>
        <w:rPr>
          <w:sz w:val="24"/>
          <w:szCs w:val="24"/>
        </w:rPr>
        <w:t xml:space="preserve">           10) </w:t>
      </w:r>
      <w:r w:rsidR="00A1713B" w:rsidRPr="003D5EE8">
        <w:rPr>
          <w:sz w:val="24"/>
          <w:szCs w:val="24"/>
        </w:rPr>
        <w:t>İnşaat hak edişlerinde toplam ödemeye esas proje bedelinin belirlenmesinde kullanılmak üzere</w:t>
      </w:r>
      <w:r w:rsidR="00D435ED" w:rsidRPr="003D5EE8">
        <w:rPr>
          <w:sz w:val="24"/>
          <w:szCs w:val="24"/>
        </w:rPr>
        <w:t>,</w:t>
      </w:r>
      <w:r w:rsidR="00A1713B" w:rsidRPr="003D5EE8">
        <w:rPr>
          <w:sz w:val="24"/>
          <w:szCs w:val="24"/>
        </w:rPr>
        <w:t xml:space="preserve"> </w:t>
      </w:r>
      <w:r w:rsidR="005467DC" w:rsidRPr="003D5EE8">
        <w:rPr>
          <w:sz w:val="24"/>
          <w:szCs w:val="24"/>
        </w:rPr>
        <w:t xml:space="preserve">her takvim yılı için </w:t>
      </w:r>
      <w:r w:rsidR="007E10C0" w:rsidRPr="003D5EE8">
        <w:rPr>
          <w:sz w:val="24"/>
          <w:szCs w:val="24"/>
        </w:rPr>
        <w:t>dişi manda</w:t>
      </w:r>
      <w:r w:rsidR="007B3719" w:rsidRPr="003D5EE8">
        <w:rPr>
          <w:sz w:val="24"/>
          <w:szCs w:val="24"/>
        </w:rPr>
        <w:t xml:space="preserve"> fiyatı</w:t>
      </w:r>
      <w:r w:rsidR="00A1713B" w:rsidRPr="003D5EE8">
        <w:rPr>
          <w:sz w:val="24"/>
          <w:szCs w:val="24"/>
        </w:rPr>
        <w:t xml:space="preserve"> </w:t>
      </w:r>
      <w:r w:rsidR="00E43A29" w:rsidRPr="003D5EE8">
        <w:rPr>
          <w:sz w:val="24"/>
          <w:szCs w:val="24"/>
        </w:rPr>
        <w:t xml:space="preserve">KDV hariç </w:t>
      </w:r>
      <w:r w:rsidR="00A1713B" w:rsidRPr="003D5EE8">
        <w:rPr>
          <w:sz w:val="24"/>
          <w:szCs w:val="24"/>
        </w:rPr>
        <w:t>birim fiyatları</w:t>
      </w:r>
      <w:r w:rsidR="005467DC" w:rsidRPr="003D5EE8">
        <w:rPr>
          <w:sz w:val="24"/>
          <w:szCs w:val="24"/>
        </w:rPr>
        <w:t>,</w:t>
      </w:r>
      <w:r w:rsidR="00A1713B" w:rsidRPr="003D5EE8">
        <w:rPr>
          <w:sz w:val="24"/>
          <w:szCs w:val="24"/>
        </w:rPr>
        <w:t xml:space="preserve"> Merkez proje değerlendirme komisyonunca (MPDK) belirlenerek İl Müdürlüklerine bildirilir. </w:t>
      </w:r>
    </w:p>
    <w:p w:rsidR="00922255" w:rsidRPr="003D5EE8" w:rsidRDefault="003D5EE8" w:rsidP="003D5EE8">
      <w:pPr>
        <w:pStyle w:val="3-NormalYaz"/>
        <w:tabs>
          <w:tab w:val="clear" w:pos="566"/>
          <w:tab w:val="left" w:pos="0"/>
          <w:tab w:val="left" w:pos="993"/>
        </w:tabs>
        <w:spacing w:line="360" w:lineRule="auto"/>
        <w:rPr>
          <w:sz w:val="24"/>
          <w:szCs w:val="24"/>
        </w:rPr>
      </w:pPr>
      <w:r>
        <w:rPr>
          <w:sz w:val="24"/>
          <w:szCs w:val="24"/>
        </w:rPr>
        <w:t xml:space="preserve">             e) </w:t>
      </w:r>
      <w:r w:rsidR="00922255" w:rsidRPr="003D5EE8">
        <w:rPr>
          <w:sz w:val="24"/>
          <w:szCs w:val="24"/>
        </w:rPr>
        <w:t>Ödeme İcmal Cetveli, Genel Müdürlükçe incelenir ve uygun bulunanlar için yatırımcıya ödeme yapılmak üzere hak ediş belgesi</w:t>
      </w:r>
      <w:r w:rsidR="00C23AF6" w:rsidRPr="003D5EE8">
        <w:rPr>
          <w:sz w:val="24"/>
          <w:szCs w:val="24"/>
        </w:rPr>
        <w:t xml:space="preserve"> hazırlanıp </w:t>
      </w:r>
      <w:r w:rsidR="00922255" w:rsidRPr="003D5EE8">
        <w:rPr>
          <w:sz w:val="24"/>
          <w:szCs w:val="24"/>
        </w:rPr>
        <w:t>bankaya gönderilir.</w:t>
      </w:r>
    </w:p>
    <w:p w:rsidR="0001171F" w:rsidRPr="00F93FDD" w:rsidRDefault="003D5EE8" w:rsidP="003D5EE8">
      <w:pPr>
        <w:pStyle w:val="AralkYok"/>
        <w:tabs>
          <w:tab w:val="left" w:pos="0"/>
          <w:tab w:val="left" w:pos="993"/>
        </w:tabs>
        <w:spacing w:line="360" w:lineRule="auto"/>
        <w:jc w:val="both"/>
        <w:rPr>
          <w:rFonts w:ascii="Times New Roman" w:hAnsi="Times New Roman"/>
          <w:sz w:val="24"/>
          <w:szCs w:val="24"/>
        </w:rPr>
      </w:pPr>
      <w:r>
        <w:rPr>
          <w:rFonts w:ascii="Times New Roman" w:hAnsi="Times New Roman"/>
          <w:sz w:val="24"/>
          <w:szCs w:val="24"/>
        </w:rPr>
        <w:t xml:space="preserve">             f) </w:t>
      </w:r>
      <w:r w:rsidR="008C00AC"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174961" w:rsidRPr="001915DE" w:rsidRDefault="003D5EE8" w:rsidP="003D5EE8">
      <w:pPr>
        <w:pStyle w:val="AralkYok"/>
        <w:tabs>
          <w:tab w:val="left" w:pos="0"/>
          <w:tab w:val="left" w:pos="993"/>
        </w:tabs>
        <w:spacing w:line="360" w:lineRule="auto"/>
        <w:jc w:val="both"/>
        <w:rPr>
          <w:rFonts w:ascii="Times New Roman" w:hAnsi="Times New Roman"/>
          <w:sz w:val="24"/>
          <w:szCs w:val="24"/>
        </w:rPr>
      </w:pPr>
      <w:r>
        <w:rPr>
          <w:rFonts w:ascii="Times New Roman" w:hAnsi="Times New Roman"/>
          <w:sz w:val="24"/>
          <w:szCs w:val="24"/>
        </w:rPr>
        <w:t xml:space="preserve">             g) </w:t>
      </w:r>
      <w:r w:rsidR="004E5729" w:rsidRPr="00F93FDD">
        <w:rPr>
          <w:rFonts w:ascii="Times New Roman" w:hAnsi="Times New Roman"/>
          <w:sz w:val="24"/>
          <w:szCs w:val="24"/>
        </w:rPr>
        <w:t xml:space="preserve">Bakanlığa Gönderilecek </w:t>
      </w:r>
      <w:r>
        <w:rPr>
          <w:rFonts w:ascii="Times New Roman" w:hAnsi="Times New Roman"/>
          <w:sz w:val="24"/>
          <w:szCs w:val="24"/>
        </w:rPr>
        <w:t>h</w:t>
      </w:r>
      <w:r w:rsidR="006159EF" w:rsidRPr="00F93FDD">
        <w:rPr>
          <w:rFonts w:ascii="Times New Roman" w:hAnsi="Times New Roman"/>
          <w:sz w:val="24"/>
          <w:szCs w:val="24"/>
        </w:rPr>
        <w:t>ak</w:t>
      </w:r>
      <w:r>
        <w:rPr>
          <w:rFonts w:ascii="Times New Roman" w:hAnsi="Times New Roman"/>
          <w:sz w:val="24"/>
          <w:szCs w:val="24"/>
        </w:rPr>
        <w:t xml:space="preserve"> </w:t>
      </w:r>
      <w:r w:rsidR="006159EF" w:rsidRPr="00F93FDD">
        <w:rPr>
          <w:rFonts w:ascii="Times New Roman" w:hAnsi="Times New Roman"/>
          <w:sz w:val="24"/>
          <w:szCs w:val="24"/>
        </w:rPr>
        <w:t xml:space="preserve">ediş dosyasında bulunması gereken belgeler </w:t>
      </w:r>
    </w:p>
    <w:p w:rsidR="008B10EB"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4F2948" w:rsidRPr="004F2948" w:rsidRDefault="004F2948"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Pr>
          <w:rFonts w:ascii="Times New Roman" w:hAnsi="Times New Roman"/>
          <w:sz w:val="24"/>
          <w:szCs w:val="24"/>
        </w:rPr>
        <w:tab/>
      </w:r>
      <w:r w:rsidR="003D5EE8">
        <w:rPr>
          <w:rFonts w:ascii="Times New Roman" w:hAnsi="Times New Roman"/>
          <w:sz w:val="24"/>
          <w:szCs w:val="24"/>
        </w:rPr>
        <w:t xml:space="preserve">2) </w:t>
      </w:r>
      <w:r w:rsidRPr="003D5EE8">
        <w:rPr>
          <w:rFonts w:ascii="Times New Roman" w:hAnsi="Times New Roman"/>
          <w:sz w:val="24"/>
          <w:szCs w:val="24"/>
        </w:rPr>
        <w:t>Hayvanların işletmeye kayıt edildiğini gösteren HAYBİS belgesi</w:t>
      </w:r>
    </w:p>
    <w:p w:rsidR="00743910" w:rsidRPr="00F93FDD" w:rsidRDefault="003D5EE8"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Pr>
          <w:rFonts w:ascii="Times New Roman" w:hAnsi="Times New Roman"/>
          <w:sz w:val="24"/>
          <w:szCs w:val="24"/>
        </w:rPr>
        <w:tab/>
        <w:t>3</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3D5EE8"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Pr>
          <w:rFonts w:ascii="Times New Roman" w:hAnsi="Times New Roman"/>
          <w:sz w:val="24"/>
          <w:szCs w:val="24"/>
        </w:rPr>
        <w:tab/>
        <w:t>4</w:t>
      </w:r>
      <w:r w:rsidR="006C44A1" w:rsidRPr="00F93FDD">
        <w:rPr>
          <w:rFonts w:ascii="Times New Roman" w:hAnsi="Times New Roman"/>
          <w:sz w:val="24"/>
          <w:szCs w:val="24"/>
        </w:rPr>
        <w:t>) İnşaat durum raporu,</w:t>
      </w:r>
    </w:p>
    <w:p w:rsidR="006C44A1" w:rsidRPr="00F93FDD" w:rsidRDefault="003D5EE8"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Pr>
          <w:rFonts w:ascii="Times New Roman" w:hAnsi="Times New Roman"/>
          <w:sz w:val="24"/>
          <w:szCs w:val="24"/>
        </w:rPr>
        <w:tab/>
        <w:t>5</w:t>
      </w:r>
      <w:r w:rsidR="006C44A1" w:rsidRPr="00F93FDD">
        <w:rPr>
          <w:rFonts w:ascii="Times New Roman" w:hAnsi="Times New Roman"/>
          <w:sz w:val="24"/>
          <w:szCs w:val="24"/>
        </w:rPr>
        <w:t>) Poz numaralarına göre inşaat keşif özeti cetvelleri,</w:t>
      </w:r>
    </w:p>
    <w:p w:rsidR="0068379B" w:rsidRPr="00F93FDD" w:rsidRDefault="003D5EE8"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Pr>
          <w:rFonts w:ascii="Times New Roman" w:hAnsi="Times New Roman"/>
          <w:sz w:val="24"/>
          <w:szCs w:val="24"/>
        </w:rPr>
        <w:tab/>
        <w:t>6</w:t>
      </w:r>
      <w:r w:rsidR="0068379B" w:rsidRPr="00F93FDD">
        <w:rPr>
          <w:rFonts w:ascii="Times New Roman" w:hAnsi="Times New Roman"/>
          <w:sz w:val="24"/>
          <w:szCs w:val="24"/>
        </w:rPr>
        <w:t>) İnşaat yapım işlerine ait fatura / faturalar</w:t>
      </w:r>
    </w:p>
    <w:p w:rsidR="006C44A1" w:rsidRPr="00F93FDD" w:rsidRDefault="003D5EE8" w:rsidP="006C44A1">
      <w:pPr>
        <w:pStyle w:val="AralkYok"/>
        <w:tabs>
          <w:tab w:val="left" w:pos="0"/>
        </w:tabs>
        <w:spacing w:line="360" w:lineRule="auto"/>
        <w:jc w:val="both"/>
        <w:rPr>
          <w:rFonts w:ascii="Times New Roman" w:hAnsi="Times New Roman"/>
          <w:sz w:val="24"/>
          <w:szCs w:val="24"/>
        </w:rPr>
      </w:pPr>
      <w:r>
        <w:rPr>
          <w:rFonts w:ascii="Times New Roman" w:hAnsi="Times New Roman"/>
          <w:sz w:val="24"/>
          <w:szCs w:val="24"/>
        </w:rPr>
        <w:tab/>
        <w:t xml:space="preserve">   7</w:t>
      </w:r>
      <w:r w:rsidR="006C44A1" w:rsidRPr="00F93FDD">
        <w:rPr>
          <w:rFonts w:ascii="Times New Roman" w:hAnsi="Times New Roman"/>
          <w:sz w:val="24"/>
          <w:szCs w:val="24"/>
        </w:rPr>
        <w:t>) İnşaat yatırımının tüm aşamalarını içeren fotoğrafların olduğu CD.</w:t>
      </w:r>
    </w:p>
    <w:p w:rsidR="008B10EB" w:rsidRPr="00F93FDD" w:rsidRDefault="003D5EE8"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Pr>
          <w:rFonts w:ascii="Times New Roman" w:hAnsi="Times New Roman"/>
          <w:sz w:val="24"/>
          <w:szCs w:val="24"/>
        </w:rPr>
        <w:tab/>
        <w:t xml:space="preserve"> 8</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3B4C65" w:rsidRDefault="003B4C65"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Default="00E679F7" w:rsidP="004E5729">
      <w:pPr>
        <w:pStyle w:val="AralkYok"/>
        <w:tabs>
          <w:tab w:val="left" w:pos="0"/>
        </w:tabs>
        <w:spacing w:line="360" w:lineRule="auto"/>
        <w:jc w:val="both"/>
        <w:rPr>
          <w:rFonts w:ascii="Times New Roman" w:hAnsi="Times New Roman"/>
          <w:sz w:val="24"/>
          <w:szCs w:val="24"/>
        </w:rPr>
      </w:pPr>
    </w:p>
    <w:p w:rsidR="00E679F7" w:rsidRPr="00F93FDD" w:rsidRDefault="00E679F7" w:rsidP="004E5729">
      <w:pPr>
        <w:pStyle w:val="AralkYok"/>
        <w:tabs>
          <w:tab w:val="left" w:pos="0"/>
        </w:tabs>
        <w:spacing w:line="360" w:lineRule="auto"/>
        <w:jc w:val="both"/>
        <w:rPr>
          <w:rFonts w:ascii="Times New Roman" w:hAnsi="Times New Roman"/>
          <w:sz w:val="24"/>
          <w:szCs w:val="24"/>
        </w:rPr>
      </w:pP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7E10C0">
        <w:rPr>
          <w:sz w:val="24"/>
          <w:szCs w:val="24"/>
        </w:rPr>
        <w:t>HAYBİS</w:t>
      </w:r>
      <w:r w:rsidR="003A00B6" w:rsidRPr="00F93FDD">
        <w:rPr>
          <w:sz w:val="24"/>
          <w:szCs w:val="24"/>
        </w:rPr>
        <w:t xml:space="preserve">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F974E9">
        <w:rPr>
          <w:sz w:val="24"/>
          <w:szCs w:val="24"/>
        </w:rPr>
        <w:t xml:space="preserve"> </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4F2948" w:rsidRDefault="00C934CD" w:rsidP="008F5F5E">
      <w:pPr>
        <w:pStyle w:val="3-NormalYaz"/>
        <w:tabs>
          <w:tab w:val="clear" w:pos="566"/>
          <w:tab w:val="left" w:pos="0"/>
          <w:tab w:val="left" w:pos="993"/>
        </w:tabs>
        <w:spacing w:line="360" w:lineRule="auto"/>
        <w:rPr>
          <w:sz w:val="24"/>
          <w:szCs w:val="24"/>
        </w:rPr>
      </w:pPr>
      <w:r w:rsidRPr="00F93FDD">
        <w:rPr>
          <w:sz w:val="24"/>
          <w:szCs w:val="24"/>
        </w:rPr>
        <w:tab/>
        <w:t>ç)</w:t>
      </w:r>
      <w:r w:rsidR="00F974E9">
        <w:rPr>
          <w:sz w:val="24"/>
          <w:szCs w:val="24"/>
        </w:rPr>
        <w:t xml:space="preserve"> </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4F2948">
        <w:rPr>
          <w:sz w:val="24"/>
          <w:szCs w:val="24"/>
        </w:rPr>
        <w:t xml:space="preserve"> en az </w:t>
      </w:r>
      <w:r w:rsidR="004F2948" w:rsidRPr="00F974E9">
        <w:rPr>
          <w:sz w:val="24"/>
          <w:szCs w:val="24"/>
        </w:rPr>
        <w:t>% 70 kapasite ile</w:t>
      </w:r>
      <w:r w:rsidR="006344E9" w:rsidRPr="00F93FDD">
        <w:rPr>
          <w:sz w:val="24"/>
          <w:szCs w:val="24"/>
        </w:rPr>
        <w:t xml:space="preserve"> 5 yıl süre ile</w:t>
      </w:r>
      <w:r w:rsidR="00704AA9">
        <w:rPr>
          <w:sz w:val="24"/>
          <w:szCs w:val="24"/>
        </w:rPr>
        <w:t xml:space="preserve"> devam ettirecektir ve a</w:t>
      </w:r>
      <w:r w:rsidR="00704AA9" w:rsidRPr="00F93FDD">
        <w:rPr>
          <w:sz w:val="24"/>
          <w:szCs w:val="24"/>
        </w:rPr>
        <w:t>nne, baba ile çocuklar, eşler ve kardeşler ile şirket ortakları</w:t>
      </w:r>
      <w:r w:rsidR="00704AA9">
        <w:rPr>
          <w:sz w:val="24"/>
          <w:szCs w:val="24"/>
        </w:rPr>
        <w:t>na gebe manda düvesi satışı yapılamayacaktır.</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EF70BE" w:rsidRDefault="00EF70BE" w:rsidP="00271D46">
      <w:pPr>
        <w:spacing w:line="360" w:lineRule="auto"/>
        <w:rPr>
          <w:lang w:eastAsia="en-US"/>
        </w:rPr>
      </w:pPr>
    </w:p>
    <w:p w:rsidR="00271D46" w:rsidRDefault="00271D46" w:rsidP="00271D46">
      <w:pPr>
        <w:spacing w:line="360" w:lineRule="auto"/>
        <w:rPr>
          <w:b/>
        </w:rPr>
      </w:pPr>
    </w:p>
    <w:p w:rsidR="00E679F7" w:rsidRDefault="00E679F7" w:rsidP="00271D46">
      <w:pPr>
        <w:spacing w:line="360" w:lineRule="auto"/>
        <w:rPr>
          <w:b/>
        </w:rPr>
      </w:pPr>
    </w:p>
    <w:p w:rsidR="00E679F7" w:rsidRDefault="00E679F7" w:rsidP="00271D46">
      <w:pPr>
        <w:spacing w:line="360" w:lineRule="auto"/>
        <w:rPr>
          <w:b/>
        </w:rPr>
      </w:pPr>
    </w:p>
    <w:p w:rsidR="00E679F7" w:rsidRDefault="00E679F7" w:rsidP="00271D46">
      <w:pPr>
        <w:spacing w:line="360" w:lineRule="auto"/>
        <w:rPr>
          <w:b/>
        </w:rPr>
      </w:pPr>
    </w:p>
    <w:p w:rsidR="00E679F7" w:rsidRDefault="00E679F7" w:rsidP="00271D46">
      <w:pPr>
        <w:spacing w:line="360" w:lineRule="auto"/>
        <w:rPr>
          <w:b/>
        </w:rPr>
      </w:pPr>
    </w:p>
    <w:p w:rsidR="00E679F7" w:rsidRDefault="00E679F7" w:rsidP="00271D46">
      <w:pPr>
        <w:spacing w:line="360" w:lineRule="auto"/>
        <w:rPr>
          <w:b/>
        </w:rPr>
      </w:pPr>
    </w:p>
    <w:p w:rsidR="00E679F7" w:rsidRPr="00F93FDD" w:rsidRDefault="00E679F7" w:rsidP="00271D46">
      <w:pPr>
        <w:spacing w:line="360" w:lineRule="auto"/>
        <w:rPr>
          <w:b/>
        </w:rPr>
      </w:pPr>
    </w:p>
    <w:p w:rsidR="00342F5A" w:rsidRDefault="00342F5A" w:rsidP="00806CCC">
      <w:pPr>
        <w:spacing w:line="360" w:lineRule="auto"/>
        <w:jc w:val="center"/>
        <w:rPr>
          <w:b/>
        </w:rPr>
      </w:pPr>
    </w:p>
    <w:p w:rsidR="00342F5A" w:rsidRDefault="00342F5A" w:rsidP="00806CCC">
      <w:pPr>
        <w:spacing w:line="360" w:lineRule="auto"/>
        <w:jc w:val="center"/>
        <w:rPr>
          <w:b/>
        </w:rPr>
      </w:pPr>
    </w:p>
    <w:p w:rsidR="00342F5A" w:rsidRDefault="00342F5A"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8031FB" w:rsidRPr="00F974E9">
        <w:rPr>
          <w:bCs/>
        </w:rPr>
        <w:t>Dişi Manda ve Manda Boğası</w:t>
      </w:r>
      <w:r w:rsidRPr="008031FB">
        <w:rPr>
          <w:bCs/>
          <w:color w:val="FF0000"/>
        </w:rPr>
        <w:t xml:space="preserve"> </w:t>
      </w:r>
      <w:r w:rsidRPr="00F93FDD">
        <w:rPr>
          <w:bCs/>
        </w:rPr>
        <w:t>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8031FB" w:rsidRPr="00F974E9">
        <w:t>Dişi Manda ve Manda Boğası</w:t>
      </w:r>
      <w:r w:rsidRPr="008031FB">
        <w:rPr>
          <w:color w:val="FF0000"/>
        </w:rPr>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F2948" w:rsidRDefault="004F2948" w:rsidP="00B27FE4">
      <w:pPr>
        <w:spacing w:after="200" w:line="360" w:lineRule="auto"/>
        <w:jc w:val="right"/>
        <w:rPr>
          <w:rFonts w:eastAsia="Calibri"/>
          <w:bCs/>
          <w:lang w:eastAsia="en-US"/>
        </w:rPr>
      </w:pPr>
    </w:p>
    <w:p w:rsidR="004F2948" w:rsidRDefault="004F2948" w:rsidP="00B27FE4">
      <w:pPr>
        <w:spacing w:after="200" w:line="360" w:lineRule="auto"/>
        <w:jc w:val="right"/>
        <w:rPr>
          <w:rFonts w:eastAsia="Calibri"/>
          <w:bCs/>
          <w:lang w:eastAsia="en-US"/>
        </w:rPr>
      </w:pPr>
    </w:p>
    <w:p w:rsidR="004F2948" w:rsidRDefault="004F2948" w:rsidP="00B27FE4">
      <w:pPr>
        <w:spacing w:after="200" w:line="360" w:lineRule="auto"/>
        <w:jc w:val="right"/>
        <w:rPr>
          <w:rFonts w:eastAsia="Calibri"/>
          <w:bCs/>
          <w:lang w:eastAsia="en-US"/>
        </w:rPr>
      </w:pPr>
    </w:p>
    <w:p w:rsidR="004F2948" w:rsidRDefault="004F2948"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F974E9" w:rsidRDefault="00B27FE4" w:rsidP="00B27FE4">
            <w:pPr>
              <w:spacing w:line="360" w:lineRule="auto"/>
              <w:rPr>
                <w:lang w:eastAsia="en-US"/>
              </w:rPr>
            </w:pPr>
            <w:r w:rsidRPr="00F974E9">
              <w:rPr>
                <w:lang w:eastAsia="en-US"/>
              </w:rPr>
              <w:t>Projenin Kapsamı</w:t>
            </w:r>
            <w:r w:rsidR="00CA1947" w:rsidRPr="00F974E9">
              <w:rPr>
                <w:lang w:eastAsia="en-US"/>
              </w:rPr>
              <w:t xml:space="preserve"> (*)</w:t>
            </w:r>
          </w:p>
          <w:p w:rsidR="00B31F5F" w:rsidRPr="00F974E9" w:rsidRDefault="005A4EF5" w:rsidP="00B27FE4">
            <w:pPr>
              <w:spacing w:line="360" w:lineRule="auto"/>
              <w:rPr>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FB75F7" w:rsidRDefault="00FB7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FB75F7" w:rsidRDefault="00FB75F7"/>
                        </w:txbxContent>
                      </v:textbox>
                    </v:shape>
                  </w:pict>
                </mc:Fallback>
              </mc:AlternateContent>
            </w:r>
            <w:r w:rsidR="00B31F5F" w:rsidRPr="00F974E9">
              <w:rPr>
                <w:lang w:eastAsia="en-US"/>
              </w:rPr>
              <w:t xml:space="preserve">Yeni Yatırım </w:t>
            </w:r>
          </w:p>
          <w:p w:rsidR="00B31F5F" w:rsidRPr="00F93FDD" w:rsidRDefault="005A4EF5" w:rsidP="00B27FE4">
            <w:pPr>
              <w:spacing w:line="360" w:lineRule="auto"/>
              <w:rPr>
                <w:vertAlign w:val="superscript"/>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FB75F7" w:rsidRDefault="00FB75F7"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FB75F7" w:rsidRDefault="00FB75F7" w:rsidP="00B31F5F"/>
                        </w:txbxContent>
                      </v:textbox>
                    </v:shape>
                  </w:pict>
                </mc:Fallback>
              </mc:AlternateContent>
            </w:r>
            <w:r w:rsidR="00B31F5F" w:rsidRPr="00F974E9">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74E9">
        <w:rPr>
          <w:rFonts w:eastAsia="Calibri"/>
          <w:lang w:eastAsia="en-US"/>
        </w:rPr>
        <w:t>D</w:t>
      </w:r>
      <w:r w:rsidR="00CA1947" w:rsidRPr="00F974E9">
        <w:rPr>
          <w:rFonts w:eastAsia="Calibri"/>
          <w:lang w:eastAsia="en-US"/>
        </w:rPr>
        <w:t xml:space="preserve">amızlık </w:t>
      </w:r>
      <w:r w:rsidR="008031FB" w:rsidRPr="00F974E9">
        <w:rPr>
          <w:rFonts w:eastAsia="Calibri"/>
          <w:lang w:eastAsia="en-US"/>
        </w:rPr>
        <w:t>Manda</w:t>
      </w:r>
      <w:r w:rsidR="00CA1947" w:rsidRPr="00F974E9">
        <w:rPr>
          <w:rFonts w:eastAsia="Calibri"/>
          <w:lang w:eastAsia="en-US"/>
        </w:rPr>
        <w:t xml:space="preserve"> Düve</w:t>
      </w:r>
      <w:r w:rsidR="008031FB" w:rsidRPr="00F974E9">
        <w:rPr>
          <w:rFonts w:eastAsia="Calibri"/>
          <w:lang w:eastAsia="en-US"/>
        </w:rPr>
        <w:t>si</w:t>
      </w:r>
      <w:r w:rsidR="00CA1947" w:rsidRPr="00F974E9">
        <w:rPr>
          <w:rFonts w:eastAsia="Calibri"/>
          <w:lang w:eastAsia="en-US"/>
        </w:rPr>
        <w:t xml:space="preserve"> Yetiştiriciliğinin Desteklenmesine</w:t>
      </w:r>
      <w:r w:rsidRPr="00F974E9">
        <w:rPr>
          <w:rFonts w:eastAsia="Calibri"/>
          <w:lang w:eastAsia="en-US"/>
        </w:rPr>
        <w:t xml:space="preserve"> İlişkin Bakanlar Kurulu Kararı’na istinaden yayımlanmış olan Tebliğ </w:t>
      </w:r>
      <w:r w:rsidRPr="00F974E9">
        <w:rPr>
          <w:lang w:eastAsia="en-US"/>
        </w:rPr>
        <w:t>(Tebliğ No: 201</w:t>
      </w:r>
      <w:r w:rsidR="008031FB" w:rsidRPr="00F974E9">
        <w:rPr>
          <w:lang w:eastAsia="en-US"/>
        </w:rPr>
        <w:t>7</w:t>
      </w:r>
      <w:r w:rsidRPr="00F974E9">
        <w:rPr>
          <w:lang w:eastAsia="en-US"/>
        </w:rPr>
        <w:t>/</w:t>
      </w:r>
      <w:r w:rsidR="003B4C65" w:rsidRPr="00F974E9">
        <w:rPr>
          <w:lang w:eastAsia="en-US"/>
        </w:rPr>
        <w:t>19</w:t>
      </w:r>
      <w:r w:rsidR="008031FB" w:rsidRPr="00F974E9">
        <w:rPr>
          <w:lang w:eastAsia="en-US"/>
        </w:rPr>
        <w:t>)</w:t>
      </w:r>
      <w:r w:rsidRPr="008031FB">
        <w:rPr>
          <w:color w:val="FF0000"/>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8031FB" w:rsidRDefault="008031FB"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8031FB" w:rsidRDefault="008031FB"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8031FB">
            <w:pPr>
              <w:spacing w:line="360" w:lineRule="auto"/>
              <w:rPr>
                <w:rFonts w:eastAsia="Calibri"/>
                <w:lang w:eastAsia="en-US"/>
              </w:rPr>
            </w:pPr>
            <w:r w:rsidRPr="00F93FDD">
              <w:rPr>
                <w:rFonts w:eastAsia="Calibri"/>
                <w:lang w:eastAsia="en-US"/>
              </w:rPr>
              <w:t xml:space="preserve">…./ </w:t>
            </w:r>
            <w:r w:rsidR="008031FB" w:rsidRPr="00F974E9">
              <w:rPr>
                <w:rFonts w:eastAsia="Calibri"/>
                <w:lang w:eastAsia="en-US"/>
              </w:rPr>
              <w:t>MANDA</w:t>
            </w:r>
            <w:r w:rsidRPr="00F974E9">
              <w:rPr>
                <w:rFonts w:eastAsia="Calibri"/>
                <w:lang w:eastAsia="en-US"/>
              </w:rPr>
              <w:t xml:space="preserve"> </w:t>
            </w:r>
            <w:r w:rsidRPr="00F93FDD">
              <w:rPr>
                <w:rFonts w:eastAsia="Calibri"/>
                <w:lang w:eastAsia="en-US"/>
              </w:rPr>
              <w:t xml:space="preserve">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rPr>
      </w:pPr>
      <w:r w:rsidRPr="00F93FDD">
        <w:rPr>
          <w:i/>
        </w:rPr>
        <w:t xml:space="preserve">(**) Tarım İl Müdürlükleri’nce kendilerine teslim edilen başvurulara geliş sırasına göre: “Trafik İl Kodu/ </w:t>
      </w:r>
      <w:r w:rsidR="008031FB" w:rsidRPr="00F974E9">
        <w:rPr>
          <w:i/>
        </w:rPr>
        <w:t>MANDA</w:t>
      </w:r>
      <w:r w:rsidR="00A776F2" w:rsidRPr="00F93FDD">
        <w:rPr>
          <w:i/>
        </w:rPr>
        <w:t xml:space="preserve"> </w:t>
      </w:r>
      <w:r w:rsidRPr="00F93FDD">
        <w:rPr>
          <w:i/>
        </w:rPr>
        <w:t xml:space="preserve">Yeni inşaat, </w:t>
      </w:r>
      <w:r w:rsidR="00A776F2" w:rsidRPr="00F93FDD">
        <w:rPr>
          <w:i/>
        </w:rPr>
        <w:t xml:space="preserve">kapasite artırmı/rehabiltasyon </w:t>
      </w:r>
      <w:r w:rsidRPr="00F93FDD">
        <w:rPr>
          <w:i/>
        </w:rPr>
        <w:t xml:space="preserve"> veya  Damızlık alımı  /000” şeklinde numara verilecektir.</w:t>
      </w:r>
    </w:p>
    <w:p w:rsidR="00A776F2" w:rsidRPr="00F93FDD" w:rsidRDefault="00A776F2" w:rsidP="00B27FE4">
      <w:pPr>
        <w:jc w:val="both"/>
        <w:rPr>
          <w:i/>
        </w:rPr>
      </w:pPr>
    </w:p>
    <w:p w:rsidR="00D353F2" w:rsidRPr="00F93FDD" w:rsidRDefault="00D353F2" w:rsidP="00806CCC">
      <w:pPr>
        <w:spacing w:line="360" w:lineRule="auto"/>
        <w:rPr>
          <w:i/>
        </w:rPr>
      </w:pPr>
    </w:p>
    <w:p w:rsidR="00A776F2" w:rsidRDefault="00A776F2"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Default="0019081E" w:rsidP="00D93B01">
      <w:pPr>
        <w:spacing w:line="360" w:lineRule="auto"/>
        <w:ind w:right="-1"/>
        <w:jc w:val="both"/>
      </w:pPr>
    </w:p>
    <w:p w:rsidR="00F974E9" w:rsidRPr="00F93FDD" w:rsidRDefault="00F974E9"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Kira Kontratina göre kiralik arsa veya binanin kiralama süresinin başlangiç ve bitiş 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4F2948">
        <w:t>5</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74E9" w:rsidRDefault="008031FB" w:rsidP="008031FB">
            <w:pPr>
              <w:autoSpaceDE w:val="0"/>
              <w:autoSpaceDN w:val="0"/>
              <w:adjustRightInd w:val="0"/>
              <w:textAlignment w:val="baseline"/>
            </w:pPr>
            <w:r w:rsidRPr="00F974E9">
              <w:t>Dişi manda ve manda boğası</w:t>
            </w:r>
            <w:r w:rsidR="00A776F2" w:rsidRPr="00F974E9">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74E9" w:rsidRDefault="008031FB" w:rsidP="00417875">
            <w:pPr>
              <w:autoSpaceDE w:val="0"/>
              <w:autoSpaceDN w:val="0"/>
              <w:adjustRightInd w:val="0"/>
              <w:textAlignment w:val="baseline"/>
            </w:pPr>
            <w:r w:rsidRPr="00F974E9">
              <w:t>Dişi manda ve manda boğası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8031FB" w:rsidP="00E93212">
      <w:pPr>
        <w:ind w:firstLine="708"/>
        <w:jc w:val="both"/>
        <w:rPr>
          <w:sz w:val="22"/>
          <w:szCs w:val="22"/>
        </w:rPr>
      </w:pPr>
      <w:r w:rsidRPr="00F974E9">
        <w:t>9/1/2017 tarihli ve 2017/9760</w:t>
      </w:r>
      <w:r w:rsidRPr="00364476">
        <w:t xml:space="preserve"> </w:t>
      </w:r>
      <w:r w:rsidR="001450C1" w:rsidRPr="00F93FDD">
        <w:rPr>
          <w:sz w:val="22"/>
          <w:szCs w:val="22"/>
        </w:rPr>
        <w:t>sayılı Bakanlar Kurulu Kararı </w:t>
      </w:r>
      <w:r w:rsidR="00005CC5" w:rsidRPr="00F93FDD">
        <w:rPr>
          <w:sz w:val="22"/>
          <w:szCs w:val="22"/>
        </w:rPr>
        <w:t xml:space="preserve">ile </w:t>
      </w:r>
      <w:r w:rsidR="00005CC5" w:rsidRPr="00F974E9">
        <w:rPr>
          <w:sz w:val="22"/>
          <w:szCs w:val="22"/>
        </w:rPr>
        <w:t xml:space="preserve">Damızlık </w:t>
      </w:r>
      <w:r w:rsidRPr="00F974E9">
        <w:rPr>
          <w:sz w:val="22"/>
          <w:szCs w:val="22"/>
        </w:rPr>
        <w:t xml:space="preserve">Manda Düvesi </w:t>
      </w:r>
      <w:r w:rsidR="00005CC5" w:rsidRPr="00F974E9">
        <w:rPr>
          <w:sz w:val="22"/>
          <w:szCs w:val="22"/>
        </w:rPr>
        <w:t xml:space="preserve">Yetiştiriciliğinin </w:t>
      </w:r>
      <w:r w:rsidR="001450C1" w:rsidRPr="00F974E9">
        <w:rPr>
          <w:sz w:val="22"/>
          <w:szCs w:val="22"/>
        </w:rPr>
        <w:t>Desteklenmesi</w:t>
      </w:r>
      <w:r w:rsidR="00616341" w:rsidRPr="00F974E9">
        <w:rPr>
          <w:sz w:val="22"/>
          <w:szCs w:val="22"/>
        </w:rPr>
        <w:t>ne</w:t>
      </w:r>
      <w:r w:rsidR="00616341" w:rsidRPr="00F93FDD">
        <w:rPr>
          <w:sz w:val="22"/>
          <w:szCs w:val="22"/>
        </w:rPr>
        <w:t xml:space="preserv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1B5215" w:rsidRDefault="001B5215" w:rsidP="00005CC5">
      <w:pPr>
        <w:pStyle w:val="ListeParagraf"/>
        <w:numPr>
          <w:ilvl w:val="0"/>
          <w:numId w:val="7"/>
        </w:numPr>
        <w:autoSpaceDE w:val="0"/>
        <w:autoSpaceDN w:val="0"/>
        <w:adjustRightInd w:val="0"/>
        <w:jc w:val="both"/>
        <w:rPr>
          <w:sz w:val="22"/>
          <w:szCs w:val="22"/>
        </w:rPr>
      </w:pPr>
      <w:r w:rsidRPr="00F93FDD">
        <w:rPr>
          <w:sz w:val="22"/>
          <w:szCs w:val="22"/>
        </w:rPr>
        <w:t xml:space="preserve">Desteklemeden yaralandığım </w:t>
      </w:r>
      <w:r w:rsidR="008031FB" w:rsidRPr="00F974E9">
        <w:rPr>
          <w:sz w:val="22"/>
          <w:szCs w:val="22"/>
        </w:rPr>
        <w:t>dişi mandaların</w:t>
      </w:r>
      <w:r w:rsidR="00070E20" w:rsidRPr="00F974E9">
        <w:rPr>
          <w:sz w:val="22"/>
          <w:szCs w:val="22"/>
        </w:rPr>
        <w:t xml:space="preserve"> tamamını</w:t>
      </w:r>
      <w:r w:rsidRPr="00F93FDD">
        <w:rPr>
          <w:sz w:val="22"/>
          <w:szCs w:val="22"/>
        </w:rPr>
        <w:t xml:space="preserve"> en az 3 aylık gebe</w:t>
      </w:r>
      <w:r w:rsidR="00F974E9">
        <w:rPr>
          <w:sz w:val="22"/>
          <w:szCs w:val="22"/>
        </w:rPr>
        <w:t xml:space="preserve"> manda</w:t>
      </w:r>
      <w:r w:rsidRPr="00F93FDD">
        <w:rPr>
          <w:sz w:val="22"/>
          <w:szCs w:val="22"/>
        </w:rPr>
        <w:t xml:space="preserve"> düve</w:t>
      </w:r>
      <w:r w:rsidR="00F974E9">
        <w:rPr>
          <w:sz w:val="22"/>
          <w:szCs w:val="22"/>
        </w:rPr>
        <w:t>si</w:t>
      </w:r>
      <w:r w:rsidRPr="00F93FDD">
        <w:rPr>
          <w:sz w:val="22"/>
          <w:szCs w:val="22"/>
        </w:rPr>
        <w:t xml:space="preserve"> olarak satacağıma, </w:t>
      </w:r>
    </w:p>
    <w:p w:rsidR="00922255" w:rsidRPr="00F93FDD" w:rsidRDefault="001938FB" w:rsidP="004C2799">
      <w:pPr>
        <w:numPr>
          <w:ilvl w:val="0"/>
          <w:numId w:val="7"/>
        </w:numPr>
        <w:autoSpaceDE w:val="0"/>
        <w:autoSpaceDN w:val="0"/>
        <w:adjustRightInd w:val="0"/>
        <w:jc w:val="both"/>
        <w:rPr>
          <w:sz w:val="22"/>
          <w:szCs w:val="22"/>
        </w:rPr>
      </w:pPr>
      <w:r w:rsidRPr="00F93FDD">
        <w:rPr>
          <w:sz w:val="22"/>
          <w:szCs w:val="22"/>
        </w:rPr>
        <w:t xml:space="preserve">Hibeden yararlandığım konular çerçevesinde işletme faaliyetlerimi </w:t>
      </w:r>
      <w:r w:rsidR="002F1BD9">
        <w:rPr>
          <w:sz w:val="22"/>
          <w:szCs w:val="22"/>
        </w:rPr>
        <w:t>en az %70</w:t>
      </w:r>
      <w:r w:rsidRPr="00F93FDD">
        <w:rPr>
          <w:sz w:val="22"/>
          <w:szCs w:val="22"/>
        </w:rPr>
        <w:t xml:space="preserve"> kapasite ile </w:t>
      </w:r>
      <w:r w:rsidR="00005CC5" w:rsidRPr="00F93FDD">
        <w:rPr>
          <w:sz w:val="22"/>
          <w:szCs w:val="22"/>
        </w:rPr>
        <w:t>5</w:t>
      </w:r>
      <w:r w:rsidR="00F974E9">
        <w:rPr>
          <w:sz w:val="22"/>
          <w:szCs w:val="22"/>
        </w:rPr>
        <w:t xml:space="preserve"> </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Default="006F068B" w:rsidP="00806CCC">
      <w:pPr>
        <w:spacing w:line="360" w:lineRule="auto"/>
        <w:jc w:val="right"/>
        <w:rPr>
          <w:bCs/>
        </w:rPr>
      </w:pPr>
    </w:p>
    <w:p w:rsidR="00F974E9" w:rsidRDefault="00F974E9" w:rsidP="00806CCC">
      <w:pPr>
        <w:spacing w:line="360" w:lineRule="auto"/>
        <w:jc w:val="right"/>
        <w:rPr>
          <w:bCs/>
        </w:rPr>
      </w:pPr>
    </w:p>
    <w:p w:rsidR="00F974E9" w:rsidRPr="00F93FDD" w:rsidRDefault="00F974E9"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1B0783" w:rsidRDefault="001B0783" w:rsidP="00806CCC">
      <w:pPr>
        <w:autoSpaceDE w:val="0"/>
        <w:autoSpaceDN w:val="0"/>
        <w:adjustRightInd w:val="0"/>
        <w:spacing w:line="360" w:lineRule="auto"/>
      </w:pPr>
    </w:p>
    <w:p w:rsidR="00F974E9" w:rsidRPr="00F93FDD" w:rsidRDefault="00F974E9" w:rsidP="00806CCC">
      <w:pPr>
        <w:autoSpaceDE w:val="0"/>
        <w:autoSpaceDN w:val="0"/>
        <w:adjustRightInd w:val="0"/>
        <w:spacing w:line="360" w:lineRule="auto"/>
      </w:pPr>
    </w:p>
    <w:bookmarkEnd w:id="22"/>
    <w:bookmarkEnd w:id="23"/>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74E9" w:rsidRDefault="00F974E9" w:rsidP="004C2799">
      <w:pPr>
        <w:numPr>
          <w:ilvl w:val="0"/>
          <w:numId w:val="12"/>
        </w:numPr>
        <w:tabs>
          <w:tab w:val="left" w:pos="993"/>
        </w:tabs>
        <w:ind w:left="993" w:hanging="426"/>
        <w:jc w:val="both"/>
        <w:rPr>
          <w:bCs/>
          <w:strike/>
          <w:kern w:val="36"/>
        </w:rPr>
      </w:pPr>
      <w:r w:rsidRPr="00F974E9">
        <w:t>Haybis (Türkvet)</w:t>
      </w:r>
      <w:r w:rsidR="00F55BF0" w:rsidRPr="00F974E9">
        <w:t xml:space="preserve"> </w:t>
      </w:r>
      <w:r w:rsidRPr="00F974E9">
        <w:t>s</w:t>
      </w:r>
      <w:r w:rsidR="00922255" w:rsidRPr="00F974E9">
        <w:t>istemin</w:t>
      </w:r>
      <w:r w:rsidR="001360B4" w:rsidRPr="00F974E9">
        <w:t>den hayvan varlığı ve kuruluş tarihini gösteren işletme tescil</w:t>
      </w:r>
      <w:r w:rsidR="00922255" w:rsidRPr="00F974E9">
        <w:t xml:space="preserve"> belge</w:t>
      </w:r>
      <w:r w:rsidR="001360B4" w:rsidRPr="00F974E9">
        <w:t>si</w:t>
      </w:r>
      <w:r w:rsidR="00F26FC1" w:rsidRPr="00F974E9">
        <w:t xml:space="preserve"> ve</w:t>
      </w:r>
      <w:r w:rsidR="00624B05" w:rsidRPr="00F974E9">
        <w:t xml:space="preserve"> hayvan varlığını gösterir tespit tutanağı</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F974E9" w:rsidP="004C2799">
      <w:pPr>
        <w:numPr>
          <w:ilvl w:val="0"/>
          <w:numId w:val="12"/>
        </w:numPr>
        <w:tabs>
          <w:tab w:val="left" w:pos="993"/>
        </w:tabs>
        <w:ind w:left="993" w:hanging="426"/>
        <w:jc w:val="both"/>
      </w:pPr>
      <w:r>
        <w:t>K</w:t>
      </w:r>
      <w:r w:rsidR="00A4359E" w:rsidRPr="00F93FDD">
        <w:t>iralık i</w:t>
      </w:r>
      <w:r w:rsidR="00922255" w:rsidRPr="00F93FDD">
        <w:t xml:space="preserve">şletmelerde en az </w:t>
      </w:r>
      <w:r w:rsidR="0030004F">
        <w:t>5</w:t>
      </w:r>
      <w:r w:rsidR="0038262D" w:rsidRPr="00F93FDD">
        <w:t xml:space="preserve"> </w:t>
      </w:r>
      <w:r w:rsidR="004035B6" w:rsidRPr="00F93FDD">
        <w:t>(</w:t>
      </w:r>
      <w:r w:rsidR="0030004F">
        <w:t>beş</w:t>
      </w:r>
      <w:r w:rsidR="004035B6" w:rsidRPr="00F93FDD">
        <w:t xml:space="preserve">) </w:t>
      </w:r>
      <w:r w:rsidR="00922255" w:rsidRPr="00F93FDD">
        <w:t xml:space="preserve">yıllık </w:t>
      </w:r>
      <w:r w:rsidR="0030004F">
        <w:t xml:space="preserve">noter onaylı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w:t>
      </w:r>
      <w:r w:rsidR="005D7F61">
        <w:t xml:space="preserve"> </w:t>
      </w:r>
      <w:r w:rsidR="005D7F61" w:rsidRPr="00F974E9">
        <w:t>dağıtma makinesi</w:t>
      </w:r>
      <w:r w:rsidR="005D7F61">
        <w:t xml:space="preserve"> ile</w:t>
      </w:r>
      <w:r w:rsidRPr="00F93FDD">
        <w:t xml:space="preser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Default="000B3ACE" w:rsidP="00806CCC">
      <w:pPr>
        <w:spacing w:line="360" w:lineRule="auto"/>
        <w:jc w:val="both"/>
      </w:pPr>
    </w:p>
    <w:p w:rsidR="005D7F61" w:rsidRPr="00F93FDD" w:rsidRDefault="005D7F61"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0D2F93"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0D2F93" w:rsidRPr="000D2F93" w:rsidRDefault="000D2F93" w:rsidP="000D2F93">
      <w:pPr>
        <w:widowControl w:val="0"/>
        <w:ind w:left="720"/>
        <w:jc w:val="both"/>
      </w:pPr>
    </w:p>
    <w:p w:rsidR="000D2F93" w:rsidRPr="00F93FDD" w:rsidRDefault="000D2F93" w:rsidP="000D2F93">
      <w:pPr>
        <w:widowControl w:val="0"/>
        <w:numPr>
          <w:ilvl w:val="0"/>
          <w:numId w:val="10"/>
        </w:numPr>
        <w:jc w:val="both"/>
      </w:pPr>
      <w:r>
        <w:t>Kurulu hayvancılık işletmesi başka bir gerçek veya tüzel kişiye ait ise, kira sözleşmesi ve kiraladığı veya ortakçılık yaptığı işletmenin sahibine ait onaylı tapu sureti, kadastro geçmemiş birimlerde ise keşif raporu, (Bu belge kiracılık veya ortakçılık yapan hayvancılık işletmesinden istenir.) muhtar ve azalar tarafından onaylanan sözleşmeler. (köylerde köy defterine kayıt edilir, mahallelerde muhtar tarafından listelenir.)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 xml:space="preserve">duğu arazi Hazine adına tespit ve tescil edilmiş ise, bu arazinin zilyetlikle iktisabı mümkün olmadığından hayvancılık işletmesini kuran veya kuracak şahsın bu </w:t>
      </w:r>
      <w:r w:rsidRPr="004550BF">
        <w:t>yeri</w:t>
      </w:r>
      <w:r w:rsidR="00271D46" w:rsidRPr="004550BF">
        <w:t xml:space="preserve"> Belediyeden,</w:t>
      </w:r>
      <w:r w:rsidRPr="004550BF">
        <w:t xml:space="preserve"> </w:t>
      </w:r>
      <w:r w:rsidRPr="00F93FDD">
        <w:t>Defterdarlıktan veya Mal Müdürlüğünden kiraladığına dair kira sözleşmesi, (ecr-i misil yani işgal bedeli- ceza bedeli kabul edilmeyecektir.)</w:t>
      </w:r>
    </w:p>
    <w:p w:rsidR="00922255" w:rsidRPr="00F93FDD" w:rsidRDefault="00922255" w:rsidP="00682595">
      <w:pPr>
        <w:ind w:left="720" w:hanging="360"/>
        <w:jc w:val="both"/>
      </w:pPr>
      <w:bookmarkStart w:id="26" w:name="_GoBack"/>
      <w:bookmarkEnd w:id="26"/>
    </w:p>
    <w:p w:rsidR="00922255" w:rsidRPr="00F93FDD" w:rsidRDefault="000D2F93" w:rsidP="00682595">
      <w:pPr>
        <w:ind w:left="720" w:hanging="360"/>
        <w:jc w:val="both"/>
      </w:pPr>
      <w:r>
        <w:t>5</w:t>
      </w:r>
      <w:r w:rsidR="00922255" w:rsidRPr="00F93FDD">
        <w:t>)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0D2F93" w:rsidP="00682595">
      <w:pPr>
        <w:ind w:left="720" w:hanging="360"/>
        <w:jc w:val="both"/>
      </w:pPr>
      <w:r>
        <w:t>6</w:t>
      </w:r>
      <w:r w:rsidR="00490080" w:rsidRPr="00F93FDD">
        <w:t xml:space="preserve">)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0D2F93" w:rsidP="00682595">
      <w:pPr>
        <w:ind w:left="720" w:hanging="360"/>
        <w:jc w:val="both"/>
      </w:pPr>
      <w:r>
        <w:t>7</w:t>
      </w:r>
      <w:r w:rsidR="00490080" w:rsidRPr="00F93FDD">
        <w:t xml:space="preserve">)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0D2F93" w:rsidP="00682595">
      <w:pPr>
        <w:ind w:left="720" w:hanging="360"/>
        <w:jc w:val="both"/>
      </w:pPr>
      <w:r>
        <w:t xml:space="preserve">8)  </w:t>
      </w:r>
      <w:r w:rsidR="00922255" w:rsidRPr="00F93FDD">
        <w:t>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0D2F93" w:rsidP="00682595">
      <w:pPr>
        <w:ind w:left="720" w:hanging="360"/>
        <w:jc w:val="both"/>
      </w:pPr>
      <w:r>
        <w:t>9</w:t>
      </w:r>
      <w:r w:rsidR="00922255" w:rsidRPr="00F93FDD">
        <w:t>) Hayvancılık işletmesinin kurul</w:t>
      </w:r>
      <w:r w:rsidR="008B547B" w:rsidRPr="00F93FDD">
        <w:t>u ol</w:t>
      </w:r>
      <w:r w:rsidR="00922255"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8F41CF" w:rsidRDefault="004F204E" w:rsidP="008031FB">
                  <w:pPr>
                    <w:jc w:val="center"/>
                    <w:rPr>
                      <w:sz w:val="22"/>
                      <w:szCs w:val="22"/>
                    </w:rPr>
                  </w:pPr>
                  <w:r w:rsidRPr="008F41CF">
                    <w:rPr>
                      <w:sz w:val="22"/>
                      <w:szCs w:val="22"/>
                    </w:rPr>
                    <w:t>(</w:t>
                  </w:r>
                  <w:r w:rsidR="008031FB" w:rsidRPr="008F41CF">
                    <w:rPr>
                      <w:sz w:val="22"/>
                      <w:szCs w:val="22"/>
                    </w:rPr>
                    <w:t>15</w:t>
                  </w:r>
                  <w:r w:rsidRPr="008F41CF">
                    <w:rPr>
                      <w:sz w:val="22"/>
                      <w:szCs w:val="22"/>
                    </w:rPr>
                    <w:t>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8F41CF" w:rsidRDefault="008031FB" w:rsidP="0084229D">
            <w:pPr>
              <w:autoSpaceDE w:val="0"/>
              <w:autoSpaceDN w:val="0"/>
              <w:adjustRightInd w:val="0"/>
              <w:textAlignment w:val="baseline"/>
            </w:pPr>
            <w:r w:rsidRPr="008F41CF">
              <w:t>Dişi manda ve manda boğası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8F41CF" w:rsidRDefault="008031FB" w:rsidP="00417875">
            <w:pPr>
              <w:autoSpaceDE w:val="0"/>
              <w:autoSpaceDN w:val="0"/>
              <w:adjustRightInd w:val="0"/>
              <w:textAlignment w:val="baseline"/>
            </w:pPr>
            <w:r w:rsidRPr="008F41CF">
              <w:t>Dişi manda ve manda boğası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7C33AD" w:rsidRPr="00F93FDD" w:rsidRDefault="007C33AD" w:rsidP="005D7F61"/>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8031FB" w:rsidRPr="008F41CF" w:rsidRDefault="008031FB" w:rsidP="00C402A3">
      <w:pPr>
        <w:overflowPunct w:val="0"/>
        <w:autoSpaceDE w:val="0"/>
        <w:autoSpaceDN w:val="0"/>
        <w:adjustRightInd w:val="0"/>
        <w:jc w:val="center"/>
        <w:textAlignment w:val="baseline"/>
      </w:pPr>
      <w:r w:rsidRPr="008F41CF">
        <w:t>DİŞİ MANDALARDA VE MANDA BOĞALARINDA</w:t>
      </w:r>
    </w:p>
    <w:p w:rsidR="00C402A3" w:rsidRPr="008031FB" w:rsidRDefault="00F14BAA" w:rsidP="00C402A3">
      <w:pPr>
        <w:overflowPunct w:val="0"/>
        <w:autoSpaceDE w:val="0"/>
        <w:autoSpaceDN w:val="0"/>
        <w:adjustRightInd w:val="0"/>
        <w:jc w:val="center"/>
        <w:textAlignment w:val="baseline"/>
        <w:rPr>
          <w:color w:val="FF0000"/>
        </w:rPr>
      </w:pPr>
      <w:r w:rsidRPr="008F41CF">
        <w:t>ARANACAK</w:t>
      </w:r>
      <w:r w:rsidR="008031FB" w:rsidRPr="008F41CF">
        <w:t xml:space="preserve"> T</w:t>
      </w:r>
      <w:r w:rsidR="00C402A3" w:rsidRPr="008F41CF">
        <w:t xml:space="preserve">EKNİK </w:t>
      </w:r>
      <w:r w:rsidR="004E78B1" w:rsidRPr="008F41CF">
        <w:t xml:space="preserve">VE SAĞLIK </w:t>
      </w:r>
      <w:r w:rsidR="00C402A3" w:rsidRPr="008F41CF">
        <w:t>ŞARTLARI</w:t>
      </w:r>
      <w:r w:rsidR="008F41CF">
        <w:rPr>
          <w:color w:val="FF0000"/>
        </w:rPr>
        <w:t xml:space="preserve"> </w:t>
      </w:r>
    </w:p>
    <w:p w:rsidR="00325447" w:rsidRPr="00F93FDD" w:rsidRDefault="00325447" w:rsidP="00325447">
      <w:pPr>
        <w:jc w:val="both"/>
      </w:pPr>
    </w:p>
    <w:p w:rsidR="00325447" w:rsidRPr="00F93FDD" w:rsidRDefault="008031FB" w:rsidP="004C2799">
      <w:pPr>
        <w:numPr>
          <w:ilvl w:val="1"/>
          <w:numId w:val="28"/>
        </w:numPr>
        <w:tabs>
          <w:tab w:val="left" w:pos="1134"/>
        </w:tabs>
        <w:spacing w:line="360" w:lineRule="auto"/>
        <w:ind w:left="0" w:firstLine="709"/>
        <w:contextualSpacing/>
        <w:jc w:val="both"/>
      </w:pPr>
      <w:r w:rsidRPr="008F41CF">
        <w:t>Dişi Mandalar ve manda boğaları</w:t>
      </w:r>
      <w:r w:rsidR="00325447" w:rsidRPr="00F93FDD">
        <w:t xml:space="preserve"> dış görünüş itibari ile ırk özelliklerini taşıması gereklidir.</w:t>
      </w:r>
    </w:p>
    <w:p w:rsidR="00ED3079" w:rsidRPr="008F41CF" w:rsidRDefault="008031FB" w:rsidP="008F41CF">
      <w:pPr>
        <w:numPr>
          <w:ilvl w:val="1"/>
          <w:numId w:val="28"/>
        </w:numPr>
        <w:tabs>
          <w:tab w:val="left" w:pos="1134"/>
        </w:tabs>
        <w:spacing w:line="360" w:lineRule="auto"/>
        <w:ind w:left="0" w:firstLine="709"/>
        <w:contextualSpacing/>
        <w:jc w:val="both"/>
      </w:pPr>
      <w:r w:rsidRPr="008F41CF">
        <w:t>Dişi Mandalar ve manda boğaları</w:t>
      </w:r>
      <w:r w:rsidR="00ED3079" w:rsidRPr="00F93FDD">
        <w:t xml:space="preserve"> gelişim geriliği görülmemelidir.</w:t>
      </w:r>
      <w:r w:rsidR="00DC05F2" w:rsidRPr="00F93FDD">
        <w:t xml:space="preserve"> </w:t>
      </w:r>
      <w:r w:rsidR="008F41CF">
        <w:t>Dişi m</w:t>
      </w:r>
      <w:r w:rsidRPr="008F41CF">
        <w:t>andalar ve manda boğaları</w:t>
      </w:r>
      <w:r w:rsidR="00DC05F2" w:rsidRPr="00F93FDD">
        <w:t xml:space="preserve"> ağız-burun akıntısı</w:t>
      </w:r>
      <w:r w:rsidR="00362899">
        <w:t xml:space="preserve"> </w:t>
      </w:r>
      <w:r w:rsidR="00362899" w:rsidRPr="008F41CF">
        <w:t>ve vücudunda yaralar</w:t>
      </w:r>
      <w:r w:rsidR="00DC05F2" w:rsidRPr="00F93FDD">
        <w:t xml:space="preserve"> olmamalı, gözler ve derisi canlı olmalıdır.</w:t>
      </w:r>
    </w:p>
    <w:p w:rsidR="00325447" w:rsidRPr="00F93FDD" w:rsidRDefault="008031FB" w:rsidP="004C2799">
      <w:pPr>
        <w:numPr>
          <w:ilvl w:val="1"/>
          <w:numId w:val="28"/>
        </w:numPr>
        <w:tabs>
          <w:tab w:val="left" w:pos="1134"/>
        </w:tabs>
        <w:spacing w:line="360" w:lineRule="auto"/>
        <w:ind w:left="0" w:firstLine="709"/>
        <w:contextualSpacing/>
        <w:jc w:val="both"/>
      </w:pPr>
      <w:r w:rsidRPr="00EF70BE">
        <w:t>Dişi Mandalar ve manda boğaları</w:t>
      </w:r>
      <w:r w:rsidR="00ED56E3" w:rsidRPr="00F93FDD">
        <w:t xml:space="preserve"> </w:t>
      </w:r>
      <w:r w:rsidR="00BE1249" w:rsidRPr="00F93FDD">
        <w:t>soy kütüğü ve</w:t>
      </w:r>
      <w:r w:rsidR="00430620">
        <w:t>ya</w:t>
      </w:r>
      <w:r w:rsidR="00BE1249" w:rsidRPr="00F93FDD">
        <w:t xml:space="preserve"> ön soy kütüğü sistemine </w:t>
      </w:r>
      <w:r w:rsidR="00325447" w:rsidRPr="00F93FDD">
        <w:t>kayıtlı olmalıdır.</w:t>
      </w:r>
    </w:p>
    <w:p w:rsidR="00325447" w:rsidRPr="00362899" w:rsidRDefault="00ED56E3" w:rsidP="004C2799">
      <w:pPr>
        <w:numPr>
          <w:ilvl w:val="1"/>
          <w:numId w:val="28"/>
        </w:numPr>
        <w:tabs>
          <w:tab w:val="left" w:pos="1134"/>
        </w:tabs>
        <w:spacing w:line="360" w:lineRule="auto"/>
        <w:ind w:left="0" w:firstLine="709"/>
        <w:contextualSpacing/>
        <w:jc w:val="both"/>
      </w:pPr>
      <w:r w:rsidRPr="00F93FDD">
        <w:t>S</w:t>
      </w:r>
      <w:r w:rsidR="00325447" w:rsidRPr="00F93FDD">
        <w:t xml:space="preserve">eçilecek </w:t>
      </w:r>
      <w:r w:rsidR="008F41CF">
        <w:t xml:space="preserve">damızlık </w:t>
      </w:r>
      <w:r w:rsidR="005D7F61" w:rsidRPr="008F41CF">
        <w:t>dişi m</w:t>
      </w:r>
      <w:r w:rsidR="008031FB" w:rsidRPr="008F41CF">
        <w:t>andalar</w:t>
      </w:r>
      <w:r w:rsidR="008031FB" w:rsidRPr="008031FB">
        <w:rPr>
          <w:color w:val="FF0000"/>
        </w:rPr>
        <w:t xml:space="preserve"> </w:t>
      </w:r>
      <w:r w:rsidR="00325447" w:rsidRPr="00F93FDD">
        <w:t xml:space="preserve">seçim tarihinde en </w:t>
      </w:r>
      <w:r w:rsidR="00214B6B" w:rsidRPr="00F93FDD">
        <w:t>az</w:t>
      </w:r>
      <w:r w:rsidR="008F41CF">
        <w:rPr>
          <w:color w:val="00B050"/>
        </w:rPr>
        <w:t xml:space="preserve"> </w:t>
      </w:r>
      <w:r w:rsidR="005D7F61" w:rsidRPr="008F41CF">
        <w:t xml:space="preserve">12 aylık (360 gün) en fazla 24 aylık (720 gün) </w:t>
      </w:r>
      <w:r w:rsidR="00325447" w:rsidRPr="00F93FDD">
        <w:t>olmalıdır.</w:t>
      </w:r>
      <w:r w:rsidR="008031FB">
        <w:t xml:space="preserve"> </w:t>
      </w:r>
    </w:p>
    <w:p w:rsidR="00362899" w:rsidRPr="008F41CF" w:rsidRDefault="008F41CF" w:rsidP="004C2799">
      <w:pPr>
        <w:numPr>
          <w:ilvl w:val="1"/>
          <w:numId w:val="28"/>
        </w:numPr>
        <w:tabs>
          <w:tab w:val="left" w:pos="1134"/>
        </w:tabs>
        <w:spacing w:line="360" w:lineRule="auto"/>
        <w:ind w:left="0" w:firstLine="709"/>
        <w:contextualSpacing/>
        <w:jc w:val="both"/>
      </w:pPr>
      <w:r w:rsidRPr="008F41CF">
        <w:t>D</w:t>
      </w:r>
      <w:r w:rsidR="00320D80" w:rsidRPr="008F41CF">
        <w:t>amızlık manda</w:t>
      </w:r>
      <w:r w:rsidRPr="008F41CF">
        <w:t xml:space="preserve"> boğaları</w:t>
      </w:r>
      <w:r w:rsidR="00320D80" w:rsidRPr="008F41CF">
        <w:t>, seçim gününde en az 24 aylık yaşta ve 400 kg. canlı ağırlığında olacaktır.</w:t>
      </w:r>
    </w:p>
    <w:p w:rsidR="00325447" w:rsidRPr="00F93FDD" w:rsidRDefault="008F41CF" w:rsidP="008F41CF">
      <w:pPr>
        <w:numPr>
          <w:ilvl w:val="1"/>
          <w:numId w:val="28"/>
        </w:numPr>
        <w:tabs>
          <w:tab w:val="left" w:pos="1134"/>
        </w:tabs>
        <w:spacing w:line="360" w:lineRule="auto"/>
        <w:ind w:left="0" w:firstLine="709"/>
        <w:contextualSpacing/>
      </w:pPr>
      <w:r w:rsidRPr="008F41CF">
        <w:t>Damızlık d</w:t>
      </w:r>
      <w:r w:rsidR="005D7F61" w:rsidRPr="008F41CF">
        <w:t>işi m</w:t>
      </w:r>
      <w:r w:rsidR="008031FB" w:rsidRPr="008F41CF">
        <w:t>andalar</w:t>
      </w:r>
      <w:r w:rsidR="00320D80">
        <w:rPr>
          <w:color w:val="FF0000"/>
        </w:rPr>
        <w:t xml:space="preserve"> </w:t>
      </w:r>
      <w:r w:rsidR="00320D80" w:rsidRPr="008F41CF">
        <w:t>ve manda boğaları</w:t>
      </w:r>
      <w:r w:rsidR="00362899">
        <w:rPr>
          <w:color w:val="FF0000"/>
        </w:rPr>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C05F2">
      <w:pPr>
        <w:overflowPunct w:val="0"/>
        <w:autoSpaceDE w:val="0"/>
        <w:autoSpaceDN w:val="0"/>
        <w:adjustRightInd w:val="0"/>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235E4C" w:rsidRPr="008F41CF">
        <w:t>d</w:t>
      </w:r>
      <w:r w:rsidR="008031FB" w:rsidRPr="008F41CF">
        <w:t>işi Mandalar ve manda boğaları</w:t>
      </w:r>
      <w:r w:rsidR="00DC05F2" w:rsidRPr="00F93FDD">
        <w:t xml:space="preserve">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8F41CF" w:rsidRDefault="003B5AE3" w:rsidP="008031FB">
            <w:pPr>
              <w:jc w:val="center"/>
              <w:rPr>
                <w:sz w:val="22"/>
                <w:szCs w:val="22"/>
              </w:rPr>
            </w:pPr>
            <w:r w:rsidRPr="008F41CF">
              <w:rPr>
                <w:sz w:val="22"/>
                <w:szCs w:val="22"/>
              </w:rPr>
              <w:t>Hayvan Alımı (</w:t>
            </w:r>
            <w:r w:rsidR="008031FB" w:rsidRPr="008F41CF">
              <w:rPr>
                <w:sz w:val="22"/>
                <w:szCs w:val="22"/>
              </w:rPr>
              <w:t>15</w:t>
            </w:r>
            <w:r w:rsidRPr="008F41CF">
              <w:rPr>
                <w:sz w:val="22"/>
                <w:szCs w:val="22"/>
              </w:rPr>
              <w:t>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566D4">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566D4"/>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566D4">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566D4"/>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w:t>
      </w:r>
      <w:r w:rsidR="008031FB" w:rsidRPr="008F41CF">
        <w:rPr>
          <w:sz w:val="20"/>
          <w:szCs w:val="20"/>
        </w:rPr>
        <w:t xml:space="preserve">MANDA </w:t>
      </w:r>
      <w:r w:rsidRPr="008F41CF">
        <w:rPr>
          <w:sz w:val="20"/>
          <w:szCs w:val="20"/>
        </w:rPr>
        <w:t>DÜVE</w:t>
      </w:r>
      <w:r w:rsidR="008031FB" w:rsidRPr="008F41CF">
        <w:rPr>
          <w:sz w:val="20"/>
          <w:szCs w:val="20"/>
        </w:rPr>
        <w:t>Sİ</w:t>
      </w:r>
      <w:r w:rsidRPr="008031FB">
        <w:rPr>
          <w:sz w:val="20"/>
          <w:szCs w:val="20"/>
        </w:rPr>
        <w:t xml:space="preser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w:t>
            </w:r>
            <w:r w:rsidR="008031FB" w:rsidRPr="008F41CF">
              <w:t xml:space="preserve">Manda </w:t>
            </w:r>
            <w:r w:rsidRPr="008F41CF">
              <w:t>Düve</w:t>
            </w:r>
            <w:r w:rsidR="008031FB" w:rsidRPr="008F41CF">
              <w:t>si</w:t>
            </w:r>
            <w:r w:rsidRPr="008F41CF">
              <w:t xml:space="preserve"> </w:t>
            </w:r>
            <w:r w:rsidR="00E45FAE" w:rsidRPr="008F41CF">
              <w:t>Yetiştiriciliğinin</w:t>
            </w:r>
            <w:r w:rsidR="00E45FAE" w:rsidRPr="008031FB">
              <w:rPr>
                <w:color w:val="FF0000"/>
              </w:rPr>
              <w:t xml:space="preserve"> </w:t>
            </w:r>
            <w:r w:rsidR="00E45FAE" w:rsidRPr="00F93FDD">
              <w:t>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8031FB">
            <w:pPr>
              <w:jc w:val="center"/>
              <w:rPr>
                <w:sz w:val="22"/>
                <w:szCs w:val="22"/>
              </w:rPr>
            </w:pPr>
            <w:r w:rsidRPr="00F93FDD">
              <w:rPr>
                <w:sz w:val="22"/>
                <w:szCs w:val="22"/>
              </w:rPr>
              <w:t xml:space="preserve">Satın Alınan </w:t>
            </w:r>
            <w:r w:rsidR="008031FB" w:rsidRPr="008F41CF">
              <w:rPr>
                <w:sz w:val="22"/>
                <w:szCs w:val="22"/>
              </w:rPr>
              <w:t>Dişi Manda ve Boğa</w:t>
            </w:r>
            <w:r w:rsidRPr="008031FB">
              <w:rPr>
                <w:color w:val="FF0000"/>
                <w:sz w:val="22"/>
                <w:szCs w:val="22"/>
              </w:rPr>
              <w:t xml:space="preserve"> </w:t>
            </w:r>
            <w:r w:rsidRPr="00F93FDD">
              <w:rPr>
                <w:sz w:val="22"/>
                <w:szCs w:val="22"/>
              </w:rPr>
              <w:t>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8031FB" w:rsidP="00E145A0">
      <w:pPr>
        <w:overflowPunct w:val="0"/>
        <w:autoSpaceDE w:val="0"/>
        <w:autoSpaceDN w:val="0"/>
        <w:adjustRightInd w:val="0"/>
        <w:jc w:val="center"/>
        <w:textAlignment w:val="baseline"/>
      </w:pPr>
      <w:r>
        <w:t>DİŞİ MANDA VE MANDA BOĞASI</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w:t>
      </w:r>
      <w:r w:rsidR="008031FB">
        <w:t xml:space="preserve">Manda </w:t>
      </w:r>
      <w:r w:rsidRPr="00F93FDD">
        <w:t>Düve</w:t>
      </w:r>
      <w:r w:rsidR="008031FB">
        <w:t>si</w:t>
      </w:r>
      <w:r w:rsidRPr="00F93FDD">
        <w:t xml:space="preser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xml:space="preserve">….. Adet </w:t>
      </w:r>
      <w:r w:rsidR="007D7064" w:rsidRPr="008F41CF">
        <w:t xml:space="preserve">Damızlık </w:t>
      </w:r>
      <w:r w:rsidR="008031FB" w:rsidRPr="008F41CF">
        <w:t>Dişi Manda ve Manda Boğasını</w:t>
      </w:r>
      <w:r w:rsidR="008031FB" w:rsidRPr="008031FB">
        <w:rPr>
          <w:color w:val="FF0000"/>
        </w:rPr>
        <w:t xml:space="preserve"> </w:t>
      </w:r>
      <w:r w:rsidR="00774B4A" w:rsidRPr="00F93FDD">
        <w:t>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TESLİM ALINAN</w:t>
      </w:r>
      <w:r w:rsidRPr="00235E4C">
        <w:rPr>
          <w:color w:val="FF0000"/>
        </w:rPr>
        <w:t xml:space="preserve"> </w:t>
      </w:r>
      <w:r w:rsidR="00235E4C" w:rsidRPr="008F41CF">
        <w:t>HAYVANLARIN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8031FB">
            <w:pPr>
              <w:rPr>
                <w:sz w:val="18"/>
                <w:szCs w:val="18"/>
              </w:rPr>
            </w:pPr>
            <w:r w:rsidRPr="00F93FDD">
              <w:rPr>
                <w:sz w:val="18"/>
                <w:szCs w:val="18"/>
              </w:rPr>
              <w:t xml:space="preserve">Genç çiftçi </w:t>
            </w:r>
            <w:r w:rsidRPr="008F41CF">
              <w:rPr>
                <w:sz w:val="18"/>
                <w:szCs w:val="18"/>
              </w:rPr>
              <w:t>(18-</w:t>
            </w:r>
            <w:r w:rsidR="008031FB" w:rsidRPr="008F41CF">
              <w:rPr>
                <w:sz w:val="18"/>
                <w:szCs w:val="18"/>
              </w:rPr>
              <w:t xml:space="preserve">40 </w:t>
            </w:r>
            <w:r w:rsidRPr="008F41CF">
              <w:rPr>
                <w:sz w:val="18"/>
                <w:szCs w:val="18"/>
              </w:rPr>
              <w:t>yaş),</w:t>
            </w:r>
            <w:r w:rsidRPr="008031FB">
              <w:rPr>
                <w:color w:val="FF0000"/>
                <w:sz w:val="18"/>
                <w:szCs w:val="18"/>
              </w:rPr>
              <w:t xml:space="preserve"> </w:t>
            </w:r>
            <w:r w:rsidRPr="00F93FDD">
              <w:rPr>
                <w:sz w:val="18"/>
                <w:szCs w:val="18"/>
              </w:rPr>
              <w:t xml:space="preserve">kadın çiftçi,  bireysel başvuru ve/veya </w:t>
            </w:r>
            <w:r w:rsidR="008031FB">
              <w:rPr>
                <w:sz w:val="18"/>
                <w:szCs w:val="18"/>
              </w:rPr>
              <w:t xml:space="preserve">tüzel kişi </w:t>
            </w:r>
            <w:r w:rsidRPr="00F93FDD">
              <w:rPr>
                <w:sz w:val="18"/>
                <w:szCs w:val="18"/>
              </w:rPr>
              <w:t>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8F41CF">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8F41CF" w:rsidRDefault="002973C6" w:rsidP="008F41CF">
            <w:pPr>
              <w:jc w:val="center"/>
              <w:rPr>
                <w:sz w:val="18"/>
                <w:szCs w:val="18"/>
              </w:rPr>
            </w:pPr>
            <w:r w:rsidRPr="008F41CF">
              <w:rPr>
                <w:sz w:val="18"/>
                <w:szCs w:val="18"/>
              </w:rPr>
              <w:t>7</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707457">
              <w:rPr>
                <w:b/>
                <w:bCs/>
                <w:sz w:val="18"/>
                <w:szCs w:val="18"/>
              </w:rPr>
              <w:t>Yatırım</w:t>
            </w:r>
            <w:r w:rsidRPr="00F93FDD">
              <w:rPr>
                <w:b/>
                <w:bCs/>
                <w:sz w:val="18"/>
                <w:szCs w:val="18"/>
              </w:rPr>
              <w:t xml:space="preserve"> y</w:t>
            </w:r>
            <w:r w:rsidR="00BF5A46" w:rsidRPr="00F93FDD">
              <w:rPr>
                <w:b/>
                <w:bCs/>
                <w:sz w:val="18"/>
                <w:szCs w:val="18"/>
              </w:rPr>
              <w:t>apılacak 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430620">
            <w:pPr>
              <w:rPr>
                <w:sz w:val="18"/>
                <w:szCs w:val="18"/>
              </w:rPr>
            </w:pPr>
            <w:r w:rsidRPr="00F93FDD">
              <w:rPr>
                <w:sz w:val="18"/>
                <w:szCs w:val="18"/>
              </w:rPr>
              <w:t xml:space="preserve">Yatırım yerinin kamu arazisi olması ve en az </w:t>
            </w:r>
            <w:r w:rsidR="00430620">
              <w:rPr>
                <w:sz w:val="18"/>
                <w:szCs w:val="18"/>
              </w:rPr>
              <w:t>5</w:t>
            </w:r>
            <w:r w:rsidRPr="00F93FDD">
              <w:rPr>
                <w:sz w:val="18"/>
                <w:szCs w:val="18"/>
              </w:rPr>
              <w:t xml:space="preserve">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3A42F9">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3F" w:rsidRDefault="0047073F" w:rsidP="00922255">
      <w:r>
        <w:separator/>
      </w:r>
    </w:p>
  </w:endnote>
  <w:endnote w:type="continuationSeparator" w:id="0">
    <w:p w:rsidR="0047073F" w:rsidRDefault="0047073F"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F7" w:rsidRDefault="00FB75F7">
    <w:pPr>
      <w:pStyle w:val="Altbilgi"/>
      <w:jc w:val="right"/>
    </w:pPr>
    <w:r>
      <w:fldChar w:fldCharType="begin"/>
    </w:r>
    <w:r>
      <w:instrText>PAGE   \* MERGEFORMAT</w:instrText>
    </w:r>
    <w:r>
      <w:fldChar w:fldCharType="separate"/>
    </w:r>
    <w:r w:rsidR="0047073F" w:rsidRPr="0047073F">
      <w:rPr>
        <w:noProof/>
        <w:lang w:val="tr-TR"/>
      </w:rPr>
      <w:t>1</w:t>
    </w:r>
    <w:r>
      <w:rPr>
        <w:noProof/>
        <w:lang w:val="tr-TR"/>
      </w:rPr>
      <w:fldChar w:fldCharType="end"/>
    </w:r>
  </w:p>
  <w:p w:rsidR="00FB75F7" w:rsidRDefault="00FB75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3F" w:rsidRDefault="0047073F" w:rsidP="00922255">
      <w:r>
        <w:separator/>
      </w:r>
    </w:p>
  </w:footnote>
  <w:footnote w:type="continuationSeparator" w:id="0">
    <w:p w:rsidR="0047073F" w:rsidRDefault="0047073F" w:rsidP="00922255">
      <w:r>
        <w:continuationSeparator/>
      </w:r>
    </w:p>
  </w:footnote>
  <w:footnote w:id="1">
    <w:p w:rsidR="00FB75F7" w:rsidRPr="00E679F7" w:rsidRDefault="00FB75F7" w:rsidP="00922255">
      <w:pPr>
        <w:jc w:val="both"/>
        <w:rPr>
          <w:sz w:val="16"/>
          <w:szCs w:val="16"/>
        </w:rPr>
      </w:pPr>
      <w:r w:rsidRPr="00E679F7">
        <w:rPr>
          <w:rStyle w:val="DipnotBavurusu"/>
          <w:b/>
          <w:sz w:val="16"/>
          <w:szCs w:val="16"/>
        </w:rPr>
        <w:footnoteRef/>
      </w:r>
      <w:r w:rsidRPr="00E679F7">
        <w:rPr>
          <w:b/>
          <w:sz w:val="16"/>
          <w:szCs w:val="16"/>
        </w:rPr>
        <w:t xml:space="preserve"> </w:t>
      </w:r>
      <w:r w:rsidRPr="00E679F7">
        <w:rPr>
          <w:sz w:val="16"/>
          <w:szCs w:val="16"/>
        </w:rPr>
        <w:t>Bakanlığın verdiği destekleme kapsamında, mücbir sebep olarak kabul edilebilecek haller aşağıda belirtilmiştir:</w:t>
      </w:r>
    </w:p>
    <w:p w:rsidR="00FB75F7" w:rsidRPr="00E679F7" w:rsidRDefault="00FB75F7" w:rsidP="004D6948">
      <w:pPr>
        <w:numPr>
          <w:ilvl w:val="4"/>
          <w:numId w:val="5"/>
        </w:numPr>
        <w:ind w:left="709" w:hanging="357"/>
        <w:jc w:val="both"/>
        <w:rPr>
          <w:sz w:val="16"/>
          <w:szCs w:val="16"/>
        </w:rPr>
      </w:pPr>
      <w:r w:rsidRPr="00E679F7">
        <w:rPr>
          <w:sz w:val="16"/>
          <w:szCs w:val="16"/>
        </w:rPr>
        <w:t>Deprem, sel, yangın, çığ, toprak kayması, yıldırım düşmesi gibi genel nitelikli doğal afetler,</w:t>
      </w:r>
    </w:p>
    <w:p w:rsidR="00FB75F7" w:rsidRPr="00E679F7" w:rsidRDefault="00FB75F7" w:rsidP="004D6948">
      <w:pPr>
        <w:numPr>
          <w:ilvl w:val="4"/>
          <w:numId w:val="5"/>
        </w:numPr>
        <w:ind w:left="709" w:hanging="357"/>
        <w:jc w:val="both"/>
        <w:rPr>
          <w:sz w:val="16"/>
          <w:szCs w:val="16"/>
        </w:rPr>
      </w:pPr>
      <w:r w:rsidRPr="00E679F7">
        <w:rPr>
          <w:sz w:val="16"/>
          <w:szCs w:val="16"/>
        </w:rPr>
        <w:t>Proje yararlanıcısının en az üç ay süreli hastalıkları, yaralanma sonucu iş göremez hale gelmeleri,</w:t>
      </w:r>
    </w:p>
    <w:p w:rsidR="00FB75F7" w:rsidRPr="00E679F7" w:rsidRDefault="00FB75F7" w:rsidP="004D6948">
      <w:pPr>
        <w:numPr>
          <w:ilvl w:val="4"/>
          <w:numId w:val="5"/>
        </w:numPr>
        <w:ind w:left="709" w:hanging="357"/>
        <w:jc w:val="both"/>
        <w:rPr>
          <w:sz w:val="16"/>
          <w:szCs w:val="16"/>
        </w:rPr>
      </w:pPr>
      <w:r w:rsidRPr="00E679F7">
        <w:rPr>
          <w:sz w:val="16"/>
          <w:szCs w:val="16"/>
        </w:rPr>
        <w:t>Genel kanuni grev,</w:t>
      </w:r>
    </w:p>
    <w:p w:rsidR="00FB75F7" w:rsidRPr="00E679F7" w:rsidRDefault="00FB75F7" w:rsidP="004D6948">
      <w:pPr>
        <w:numPr>
          <w:ilvl w:val="4"/>
          <w:numId w:val="5"/>
        </w:numPr>
        <w:ind w:left="709" w:hanging="357"/>
        <w:jc w:val="both"/>
        <w:rPr>
          <w:sz w:val="16"/>
          <w:szCs w:val="16"/>
        </w:rPr>
      </w:pPr>
      <w:r w:rsidRPr="00E679F7">
        <w:rPr>
          <w:sz w:val="16"/>
          <w:szCs w:val="16"/>
        </w:rPr>
        <w:t>Genel salgın hastalık,</w:t>
      </w:r>
    </w:p>
    <w:p w:rsidR="00FB75F7" w:rsidRPr="00E679F7" w:rsidRDefault="00FB75F7" w:rsidP="004D6948">
      <w:pPr>
        <w:numPr>
          <w:ilvl w:val="4"/>
          <w:numId w:val="5"/>
        </w:numPr>
        <w:ind w:left="709" w:hanging="357"/>
        <w:jc w:val="both"/>
        <w:rPr>
          <w:sz w:val="16"/>
          <w:szCs w:val="16"/>
        </w:rPr>
      </w:pPr>
      <w:r w:rsidRPr="00E679F7">
        <w:rPr>
          <w:sz w:val="16"/>
          <w:szCs w:val="16"/>
        </w:rPr>
        <w:t>Kısmi veya genel seferberlik ilanı.</w:t>
      </w:r>
    </w:p>
    <w:p w:rsidR="00FB75F7" w:rsidRPr="00E679F7" w:rsidRDefault="00FB75F7" w:rsidP="006C658D">
      <w:pPr>
        <w:pStyle w:val="DipnotMetni"/>
        <w:ind w:firstLine="352"/>
        <w:jc w:val="both"/>
        <w:rPr>
          <w:sz w:val="16"/>
          <w:szCs w:val="16"/>
        </w:rPr>
      </w:pPr>
      <w:r w:rsidRPr="00E679F7">
        <w:rPr>
          <w:sz w:val="16"/>
          <w:szCs w:val="16"/>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Proje Değerlendirme 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815C27FA"/>
    <w:lvl w:ilvl="0" w:tplc="1AF0E796">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777EBCB2"/>
    <w:lvl w:ilvl="0" w:tplc="9D94E0F8">
      <w:start w:val="1"/>
      <w:numFmt w:val="lowerLetter"/>
      <w:lvlText w:val="%1)"/>
      <w:lvlJc w:val="left"/>
      <w:pPr>
        <w:ind w:left="992" w:hanging="284"/>
      </w:pPr>
      <w:rPr>
        <w:rFonts w:hint="default"/>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C5D86DDC"/>
    <w:lvl w:ilvl="0" w:tplc="041F0011">
      <w:start w:val="1"/>
      <w:numFmt w:val="decimal"/>
      <w:lvlText w:val="%1)"/>
      <w:lvlJc w:val="left"/>
      <w:pPr>
        <w:ind w:left="1429" w:hanging="360"/>
      </w:pPr>
    </w:lvl>
    <w:lvl w:ilvl="1" w:tplc="2954D942">
      <w:start w:val="1"/>
      <w:numFmt w:val="decimal"/>
      <w:lvlText w:val="%2)"/>
      <w:lvlJc w:val="left"/>
      <w:pPr>
        <w:ind w:left="1070" w:hanging="360"/>
      </w:pPr>
      <w:rPr>
        <w:b w:val="0"/>
        <w:strike w:val="0"/>
        <w:color w:val="auto"/>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AEBE565E"/>
    <w:lvl w:ilvl="0" w:tplc="041F0011">
      <w:start w:val="1"/>
      <w:numFmt w:val="decimal"/>
      <w:lvlText w:val="%1)"/>
      <w:lvlJc w:val="left"/>
      <w:pPr>
        <w:ind w:left="1429" w:hanging="360"/>
      </w:pPr>
    </w:lvl>
    <w:lvl w:ilvl="1" w:tplc="DE1C685A">
      <w:start w:val="1"/>
      <w:numFmt w:val="decimal"/>
      <w:lvlText w:val="%2)"/>
      <w:lvlJc w:val="left"/>
      <w:pPr>
        <w:ind w:left="2149" w:hanging="360"/>
      </w:pPr>
      <w:rPr>
        <w:b w:val="0"/>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64522582"/>
    <w:lvl w:ilvl="0" w:tplc="6E44ADD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5AAAC79E"/>
    <w:lvl w:ilvl="0" w:tplc="97AABD58">
      <w:start w:val="1"/>
      <w:numFmt w:val="decimal"/>
      <w:lvlText w:val="%1)"/>
      <w:lvlJc w:val="left"/>
      <w:pPr>
        <w:ind w:left="1070" w:hanging="360"/>
      </w:pPr>
      <w:rPr>
        <w:b w:val="0"/>
        <w:color w:val="auto"/>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9">
    <w:nsid w:val="30492CAA"/>
    <w:multiLevelType w:val="hybridMultilevel"/>
    <w:tmpl w:val="3A6C9A5A"/>
    <w:lvl w:ilvl="0" w:tplc="10FC17C0">
      <w:start w:val="1"/>
      <w:numFmt w:val="lowerLetter"/>
      <w:lvlText w:val="%1)"/>
      <w:lvlJc w:val="left"/>
      <w:pPr>
        <w:ind w:left="851"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E5E9D50"/>
    <w:lvl w:ilvl="0" w:tplc="A8AA2E4C">
      <w:start w:val="1"/>
      <w:numFmt w:val="lowerLetter"/>
      <w:lvlText w:val="%1)"/>
      <w:lvlJc w:val="left"/>
      <w:pPr>
        <w:ind w:left="3621" w:hanging="360"/>
      </w:pPr>
      <w:rPr>
        <w:b w:val="0"/>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FCAA8A10"/>
    <w:lvl w:ilvl="0" w:tplc="0C6CFB92">
      <w:start w:val="1"/>
      <w:numFmt w:val="lowerLetter"/>
      <w:lvlText w:val="%1)"/>
      <w:lvlJc w:val="left"/>
      <w:pPr>
        <w:ind w:left="1211" w:hanging="360"/>
      </w:pPr>
      <w:rPr>
        <w:b w:val="0"/>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5ACA5FA8"/>
    <w:lvl w:ilvl="0" w:tplc="2F80A732">
      <w:start w:val="1"/>
      <w:numFmt w:val="decimal"/>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F242CF"/>
    <w:multiLevelType w:val="hybridMultilevel"/>
    <w:tmpl w:val="C3A2A48E"/>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5">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7FC432B"/>
    <w:multiLevelType w:val="hybridMultilevel"/>
    <w:tmpl w:val="F1282A96"/>
    <w:lvl w:ilvl="0" w:tplc="041F0011">
      <w:start w:val="1"/>
      <w:numFmt w:val="decimal"/>
      <w:lvlText w:val="%1)"/>
      <w:lvlJc w:val="left"/>
      <w:pPr>
        <w:ind w:left="1429" w:hanging="360"/>
      </w:pPr>
    </w:lvl>
    <w:lvl w:ilvl="1" w:tplc="0D26BD3E">
      <w:start w:val="1"/>
      <w:numFmt w:val="decimal"/>
      <w:lvlText w:val="%2)"/>
      <w:lvlJc w:val="left"/>
      <w:pPr>
        <w:ind w:left="2149" w:hanging="360"/>
      </w:pPr>
      <w:rPr>
        <w:b w:val="0"/>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AFD6EDB"/>
    <w:multiLevelType w:val="hybridMultilevel"/>
    <w:tmpl w:val="D6C04414"/>
    <w:lvl w:ilvl="0" w:tplc="FF7E3518">
      <w:start w:val="1"/>
      <w:numFmt w:val="decimal"/>
      <w:lvlText w:val="%1)"/>
      <w:lvlJc w:val="left"/>
      <w:pPr>
        <w:ind w:left="786" w:hanging="360"/>
      </w:pPr>
      <w:rPr>
        <w:b w:val="0"/>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2">
    <w:nsid w:val="5B9D6EDE"/>
    <w:multiLevelType w:val="hybridMultilevel"/>
    <w:tmpl w:val="67328174"/>
    <w:lvl w:ilvl="0" w:tplc="D5166B1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7544028"/>
    <w:multiLevelType w:val="hybridMultilevel"/>
    <w:tmpl w:val="9642DF48"/>
    <w:lvl w:ilvl="0" w:tplc="7DEAEA34">
      <w:start w:val="1"/>
      <w:numFmt w:val="decimal"/>
      <w:lvlText w:val="%1)"/>
      <w:lvlJc w:val="left"/>
      <w:pPr>
        <w:ind w:left="107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9">
    <w:nsid w:val="7CDA1171"/>
    <w:multiLevelType w:val="hybridMultilevel"/>
    <w:tmpl w:val="FCD40F2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1">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3"/>
  </w:num>
  <w:num w:numId="2">
    <w:abstractNumId w:val="19"/>
  </w:num>
  <w:num w:numId="3">
    <w:abstractNumId w:val="14"/>
  </w:num>
  <w:num w:numId="4">
    <w:abstractNumId w:val="30"/>
  </w:num>
  <w:num w:numId="5">
    <w:abstractNumId w:val="4"/>
  </w:num>
  <w:num w:numId="6">
    <w:abstractNumId w:val="28"/>
  </w:num>
  <w:num w:numId="7">
    <w:abstractNumId w:val="29"/>
  </w:num>
  <w:num w:numId="8">
    <w:abstractNumId w:val="20"/>
  </w:num>
  <w:num w:numId="9">
    <w:abstractNumId w:val="15"/>
  </w:num>
  <w:num w:numId="10">
    <w:abstractNumId w:val="6"/>
  </w:num>
  <w:num w:numId="11">
    <w:abstractNumId w:val="31"/>
  </w:num>
  <w:num w:numId="12">
    <w:abstractNumId w:val="12"/>
  </w:num>
  <w:num w:numId="13">
    <w:abstractNumId w:val="8"/>
  </w:num>
  <w:num w:numId="14">
    <w:abstractNumId w:val="24"/>
  </w:num>
  <w:num w:numId="15">
    <w:abstractNumId w:val="22"/>
  </w:num>
  <w:num w:numId="16">
    <w:abstractNumId w:val="7"/>
  </w:num>
  <w:num w:numId="17">
    <w:abstractNumId w:val="18"/>
  </w:num>
  <w:num w:numId="18">
    <w:abstractNumId w:val="1"/>
  </w:num>
  <w:num w:numId="19">
    <w:abstractNumId w:val="11"/>
  </w:num>
  <w:num w:numId="20">
    <w:abstractNumId w:val="10"/>
  </w:num>
  <w:num w:numId="21">
    <w:abstractNumId w:val="2"/>
  </w:num>
  <w:num w:numId="22">
    <w:abstractNumId w:val="5"/>
  </w:num>
  <w:num w:numId="23">
    <w:abstractNumId w:val="16"/>
  </w:num>
  <w:num w:numId="24">
    <w:abstractNumId w:val="3"/>
  </w:num>
  <w:num w:numId="25">
    <w:abstractNumId w:val="27"/>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17"/>
  </w:num>
  <w:num w:numId="31">
    <w:abstractNumId w:val="0"/>
  </w:num>
  <w:num w:numId="32">
    <w:abstractNumId w:val="23"/>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283F"/>
    <w:rsid w:val="0002375D"/>
    <w:rsid w:val="00025CC8"/>
    <w:rsid w:val="00025EE9"/>
    <w:rsid w:val="00026505"/>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0E20"/>
    <w:rsid w:val="00071FC1"/>
    <w:rsid w:val="0007248B"/>
    <w:rsid w:val="00073AAC"/>
    <w:rsid w:val="00073F66"/>
    <w:rsid w:val="0007468D"/>
    <w:rsid w:val="00074697"/>
    <w:rsid w:val="00074B19"/>
    <w:rsid w:val="00074BFE"/>
    <w:rsid w:val="00075A12"/>
    <w:rsid w:val="00075DAC"/>
    <w:rsid w:val="00075F5D"/>
    <w:rsid w:val="00075FFB"/>
    <w:rsid w:val="000762F2"/>
    <w:rsid w:val="00076639"/>
    <w:rsid w:val="000776BB"/>
    <w:rsid w:val="0008050E"/>
    <w:rsid w:val="00083694"/>
    <w:rsid w:val="00084C00"/>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2F93"/>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2F08"/>
    <w:rsid w:val="000F4DFC"/>
    <w:rsid w:val="000F5953"/>
    <w:rsid w:val="000F629D"/>
    <w:rsid w:val="000F62A0"/>
    <w:rsid w:val="000F66C3"/>
    <w:rsid w:val="000F6B78"/>
    <w:rsid w:val="00100105"/>
    <w:rsid w:val="001056D7"/>
    <w:rsid w:val="00105E48"/>
    <w:rsid w:val="001065D7"/>
    <w:rsid w:val="00111DB0"/>
    <w:rsid w:val="00112D5F"/>
    <w:rsid w:val="00113DE7"/>
    <w:rsid w:val="00120EEE"/>
    <w:rsid w:val="00121540"/>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66D4"/>
    <w:rsid w:val="00157D4F"/>
    <w:rsid w:val="00160719"/>
    <w:rsid w:val="001616F3"/>
    <w:rsid w:val="00161757"/>
    <w:rsid w:val="00162214"/>
    <w:rsid w:val="001625E3"/>
    <w:rsid w:val="001639D3"/>
    <w:rsid w:val="00165F5C"/>
    <w:rsid w:val="00166074"/>
    <w:rsid w:val="00166815"/>
    <w:rsid w:val="00167963"/>
    <w:rsid w:val="00171CA2"/>
    <w:rsid w:val="00172294"/>
    <w:rsid w:val="00172AB6"/>
    <w:rsid w:val="00174961"/>
    <w:rsid w:val="00174D0C"/>
    <w:rsid w:val="00177587"/>
    <w:rsid w:val="00177EDF"/>
    <w:rsid w:val="001809C9"/>
    <w:rsid w:val="0018104B"/>
    <w:rsid w:val="0018146F"/>
    <w:rsid w:val="00182282"/>
    <w:rsid w:val="001834AF"/>
    <w:rsid w:val="001836D0"/>
    <w:rsid w:val="00184DCF"/>
    <w:rsid w:val="0018748D"/>
    <w:rsid w:val="00187BF5"/>
    <w:rsid w:val="001906F5"/>
    <w:rsid w:val="0019081E"/>
    <w:rsid w:val="001915DE"/>
    <w:rsid w:val="0019197D"/>
    <w:rsid w:val="00191F1D"/>
    <w:rsid w:val="001938FB"/>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312"/>
    <w:rsid w:val="001B4D56"/>
    <w:rsid w:val="001B51A4"/>
    <w:rsid w:val="001B5215"/>
    <w:rsid w:val="001B5604"/>
    <w:rsid w:val="001B6B3C"/>
    <w:rsid w:val="001B7A51"/>
    <w:rsid w:val="001B7DAB"/>
    <w:rsid w:val="001C0198"/>
    <w:rsid w:val="001C04A0"/>
    <w:rsid w:val="001C0B43"/>
    <w:rsid w:val="001C1A2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449D"/>
    <w:rsid w:val="00205565"/>
    <w:rsid w:val="00205AFF"/>
    <w:rsid w:val="00205CB1"/>
    <w:rsid w:val="002077D7"/>
    <w:rsid w:val="00210B04"/>
    <w:rsid w:val="00210CF9"/>
    <w:rsid w:val="00211FAF"/>
    <w:rsid w:val="00212983"/>
    <w:rsid w:val="0021493F"/>
    <w:rsid w:val="00214B6B"/>
    <w:rsid w:val="00214E88"/>
    <w:rsid w:val="0021540D"/>
    <w:rsid w:val="002159D2"/>
    <w:rsid w:val="00217B69"/>
    <w:rsid w:val="0022089A"/>
    <w:rsid w:val="00220D51"/>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5E4C"/>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1D46"/>
    <w:rsid w:val="00272B0C"/>
    <w:rsid w:val="00272FC0"/>
    <w:rsid w:val="002738D4"/>
    <w:rsid w:val="00275344"/>
    <w:rsid w:val="00276B17"/>
    <w:rsid w:val="00276D68"/>
    <w:rsid w:val="002801EE"/>
    <w:rsid w:val="00280BA2"/>
    <w:rsid w:val="002819F8"/>
    <w:rsid w:val="00282984"/>
    <w:rsid w:val="00282DDA"/>
    <w:rsid w:val="00283DEB"/>
    <w:rsid w:val="00284726"/>
    <w:rsid w:val="0028656F"/>
    <w:rsid w:val="002871D3"/>
    <w:rsid w:val="00290785"/>
    <w:rsid w:val="00292CDD"/>
    <w:rsid w:val="0029385F"/>
    <w:rsid w:val="002940D0"/>
    <w:rsid w:val="0029417B"/>
    <w:rsid w:val="00294A1A"/>
    <w:rsid w:val="00294BD8"/>
    <w:rsid w:val="00296564"/>
    <w:rsid w:val="00296EE0"/>
    <w:rsid w:val="00297161"/>
    <w:rsid w:val="002973C6"/>
    <w:rsid w:val="00297E5F"/>
    <w:rsid w:val="002A0370"/>
    <w:rsid w:val="002A06F1"/>
    <w:rsid w:val="002A0F16"/>
    <w:rsid w:val="002A142E"/>
    <w:rsid w:val="002A329F"/>
    <w:rsid w:val="002A47BB"/>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1DF4"/>
    <w:rsid w:val="002D255A"/>
    <w:rsid w:val="002D5674"/>
    <w:rsid w:val="002D5920"/>
    <w:rsid w:val="002E0A72"/>
    <w:rsid w:val="002E0D0D"/>
    <w:rsid w:val="002E1A38"/>
    <w:rsid w:val="002E217C"/>
    <w:rsid w:val="002E236B"/>
    <w:rsid w:val="002E3A08"/>
    <w:rsid w:val="002E77EA"/>
    <w:rsid w:val="002F1BD9"/>
    <w:rsid w:val="002F21CA"/>
    <w:rsid w:val="002F28B8"/>
    <w:rsid w:val="002F2C85"/>
    <w:rsid w:val="002F3129"/>
    <w:rsid w:val="002F42CF"/>
    <w:rsid w:val="002F5568"/>
    <w:rsid w:val="002F7461"/>
    <w:rsid w:val="0030004F"/>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0D8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3264"/>
    <w:rsid w:val="00334B21"/>
    <w:rsid w:val="00334D3E"/>
    <w:rsid w:val="0033502B"/>
    <w:rsid w:val="00335CE6"/>
    <w:rsid w:val="00335E87"/>
    <w:rsid w:val="00335FF1"/>
    <w:rsid w:val="00336D9F"/>
    <w:rsid w:val="00340113"/>
    <w:rsid w:val="003415DD"/>
    <w:rsid w:val="003419B0"/>
    <w:rsid w:val="00342F5A"/>
    <w:rsid w:val="0034381C"/>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899"/>
    <w:rsid w:val="00362D58"/>
    <w:rsid w:val="0036624B"/>
    <w:rsid w:val="00367E51"/>
    <w:rsid w:val="00370473"/>
    <w:rsid w:val="00370895"/>
    <w:rsid w:val="00370D7C"/>
    <w:rsid w:val="00370D82"/>
    <w:rsid w:val="00372165"/>
    <w:rsid w:val="00372D16"/>
    <w:rsid w:val="00373548"/>
    <w:rsid w:val="00373A65"/>
    <w:rsid w:val="003742B1"/>
    <w:rsid w:val="003750C3"/>
    <w:rsid w:val="003753E4"/>
    <w:rsid w:val="00375B00"/>
    <w:rsid w:val="00377A4B"/>
    <w:rsid w:val="00377DDD"/>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290E"/>
    <w:rsid w:val="003A2935"/>
    <w:rsid w:val="003A42F9"/>
    <w:rsid w:val="003A5096"/>
    <w:rsid w:val="003A516A"/>
    <w:rsid w:val="003A5A2B"/>
    <w:rsid w:val="003A6A86"/>
    <w:rsid w:val="003A732E"/>
    <w:rsid w:val="003A7481"/>
    <w:rsid w:val="003A7D07"/>
    <w:rsid w:val="003B03EB"/>
    <w:rsid w:val="003B116A"/>
    <w:rsid w:val="003B2F72"/>
    <w:rsid w:val="003B4C65"/>
    <w:rsid w:val="003B5AE3"/>
    <w:rsid w:val="003B61E4"/>
    <w:rsid w:val="003B6254"/>
    <w:rsid w:val="003B6C23"/>
    <w:rsid w:val="003B6F5E"/>
    <w:rsid w:val="003B7371"/>
    <w:rsid w:val="003C18AC"/>
    <w:rsid w:val="003C3659"/>
    <w:rsid w:val="003C3797"/>
    <w:rsid w:val="003C4CD3"/>
    <w:rsid w:val="003C6920"/>
    <w:rsid w:val="003C720A"/>
    <w:rsid w:val="003D0BB7"/>
    <w:rsid w:val="003D10A0"/>
    <w:rsid w:val="003D3E17"/>
    <w:rsid w:val="003D4811"/>
    <w:rsid w:val="003D4FA7"/>
    <w:rsid w:val="003D5A2A"/>
    <w:rsid w:val="003D5B02"/>
    <w:rsid w:val="003D5EE8"/>
    <w:rsid w:val="003D77F4"/>
    <w:rsid w:val="003D7EEF"/>
    <w:rsid w:val="003D7FE3"/>
    <w:rsid w:val="003E11C8"/>
    <w:rsid w:val="003E1A7C"/>
    <w:rsid w:val="003E263F"/>
    <w:rsid w:val="003E2D54"/>
    <w:rsid w:val="003E3502"/>
    <w:rsid w:val="003E3537"/>
    <w:rsid w:val="003E525B"/>
    <w:rsid w:val="003E5A97"/>
    <w:rsid w:val="003E63DC"/>
    <w:rsid w:val="003E7327"/>
    <w:rsid w:val="003E777F"/>
    <w:rsid w:val="003F13E8"/>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620"/>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E05"/>
    <w:rsid w:val="004520B6"/>
    <w:rsid w:val="00453AEA"/>
    <w:rsid w:val="004550BF"/>
    <w:rsid w:val="00455312"/>
    <w:rsid w:val="004574EA"/>
    <w:rsid w:val="004579EE"/>
    <w:rsid w:val="00457EC5"/>
    <w:rsid w:val="00460043"/>
    <w:rsid w:val="00461277"/>
    <w:rsid w:val="00461567"/>
    <w:rsid w:val="004621E3"/>
    <w:rsid w:val="0046228C"/>
    <w:rsid w:val="00464836"/>
    <w:rsid w:val="00464BD5"/>
    <w:rsid w:val="0046624F"/>
    <w:rsid w:val="004665DD"/>
    <w:rsid w:val="00466C48"/>
    <w:rsid w:val="0046787F"/>
    <w:rsid w:val="00467C06"/>
    <w:rsid w:val="00467EE5"/>
    <w:rsid w:val="0047073F"/>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752"/>
    <w:rsid w:val="00490080"/>
    <w:rsid w:val="00491A14"/>
    <w:rsid w:val="00491FFD"/>
    <w:rsid w:val="00493811"/>
    <w:rsid w:val="00495EB9"/>
    <w:rsid w:val="004963A6"/>
    <w:rsid w:val="00496B5E"/>
    <w:rsid w:val="004A0B62"/>
    <w:rsid w:val="004A1AF6"/>
    <w:rsid w:val="004A1B6E"/>
    <w:rsid w:val="004A35AB"/>
    <w:rsid w:val="004A3EF5"/>
    <w:rsid w:val="004A43E5"/>
    <w:rsid w:val="004A6ECF"/>
    <w:rsid w:val="004A6F23"/>
    <w:rsid w:val="004A73DA"/>
    <w:rsid w:val="004B0330"/>
    <w:rsid w:val="004B0552"/>
    <w:rsid w:val="004B0587"/>
    <w:rsid w:val="004B0B37"/>
    <w:rsid w:val="004B0D1D"/>
    <w:rsid w:val="004B11F7"/>
    <w:rsid w:val="004B128C"/>
    <w:rsid w:val="004B2D42"/>
    <w:rsid w:val="004B4028"/>
    <w:rsid w:val="004B5EA0"/>
    <w:rsid w:val="004B601C"/>
    <w:rsid w:val="004B656C"/>
    <w:rsid w:val="004B6A55"/>
    <w:rsid w:val="004B7A2D"/>
    <w:rsid w:val="004C02E5"/>
    <w:rsid w:val="004C19E4"/>
    <w:rsid w:val="004C2641"/>
    <w:rsid w:val="004C2799"/>
    <w:rsid w:val="004C3969"/>
    <w:rsid w:val="004C47F2"/>
    <w:rsid w:val="004C49EF"/>
    <w:rsid w:val="004C4FC6"/>
    <w:rsid w:val="004C547E"/>
    <w:rsid w:val="004C5592"/>
    <w:rsid w:val="004C7279"/>
    <w:rsid w:val="004D125A"/>
    <w:rsid w:val="004D447F"/>
    <w:rsid w:val="004D5195"/>
    <w:rsid w:val="004D6948"/>
    <w:rsid w:val="004D72D0"/>
    <w:rsid w:val="004D766B"/>
    <w:rsid w:val="004D7A86"/>
    <w:rsid w:val="004E125A"/>
    <w:rsid w:val="004E2642"/>
    <w:rsid w:val="004E2C6B"/>
    <w:rsid w:val="004E30E6"/>
    <w:rsid w:val="004E5590"/>
    <w:rsid w:val="004E5729"/>
    <w:rsid w:val="004E62A2"/>
    <w:rsid w:val="004E68A7"/>
    <w:rsid w:val="004E78B1"/>
    <w:rsid w:val="004E78B8"/>
    <w:rsid w:val="004F0308"/>
    <w:rsid w:val="004F1626"/>
    <w:rsid w:val="004F204E"/>
    <w:rsid w:val="004F222C"/>
    <w:rsid w:val="004F2948"/>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14A8"/>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0E11"/>
    <w:rsid w:val="0057121D"/>
    <w:rsid w:val="0057144E"/>
    <w:rsid w:val="005719BC"/>
    <w:rsid w:val="00571B05"/>
    <w:rsid w:val="0057231D"/>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87BC1"/>
    <w:rsid w:val="005901EC"/>
    <w:rsid w:val="00590EB7"/>
    <w:rsid w:val="00591638"/>
    <w:rsid w:val="00597D8D"/>
    <w:rsid w:val="005A0397"/>
    <w:rsid w:val="005A1CF9"/>
    <w:rsid w:val="005A2773"/>
    <w:rsid w:val="005A4AD3"/>
    <w:rsid w:val="005A4EF5"/>
    <w:rsid w:val="005A54A1"/>
    <w:rsid w:val="005B01A0"/>
    <w:rsid w:val="005B0557"/>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698E"/>
    <w:rsid w:val="005D7D9D"/>
    <w:rsid w:val="005D7F61"/>
    <w:rsid w:val="005E0F1D"/>
    <w:rsid w:val="005E1A92"/>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4E4B"/>
    <w:rsid w:val="006153E7"/>
    <w:rsid w:val="006159EF"/>
    <w:rsid w:val="00616341"/>
    <w:rsid w:val="00620482"/>
    <w:rsid w:val="00620674"/>
    <w:rsid w:val="00622AA6"/>
    <w:rsid w:val="00623979"/>
    <w:rsid w:val="00624188"/>
    <w:rsid w:val="00624B05"/>
    <w:rsid w:val="00624EF0"/>
    <w:rsid w:val="00625668"/>
    <w:rsid w:val="00625CB8"/>
    <w:rsid w:val="00627862"/>
    <w:rsid w:val="00630165"/>
    <w:rsid w:val="00630C2E"/>
    <w:rsid w:val="00632EAD"/>
    <w:rsid w:val="006344E9"/>
    <w:rsid w:val="0063488F"/>
    <w:rsid w:val="00635147"/>
    <w:rsid w:val="00635F53"/>
    <w:rsid w:val="00637404"/>
    <w:rsid w:val="0064056F"/>
    <w:rsid w:val="006422E3"/>
    <w:rsid w:val="00643467"/>
    <w:rsid w:val="006461BA"/>
    <w:rsid w:val="00650177"/>
    <w:rsid w:val="006502B6"/>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3FC"/>
    <w:rsid w:val="00667592"/>
    <w:rsid w:val="00670939"/>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5EA"/>
    <w:rsid w:val="006D489A"/>
    <w:rsid w:val="006D4FF5"/>
    <w:rsid w:val="006D704E"/>
    <w:rsid w:val="006D7136"/>
    <w:rsid w:val="006D74CB"/>
    <w:rsid w:val="006D75FE"/>
    <w:rsid w:val="006E02DE"/>
    <w:rsid w:val="006E0C21"/>
    <w:rsid w:val="006E0FCA"/>
    <w:rsid w:val="006E15B0"/>
    <w:rsid w:val="006E2EB8"/>
    <w:rsid w:val="006E316E"/>
    <w:rsid w:val="006E33CF"/>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4AA9"/>
    <w:rsid w:val="007052D3"/>
    <w:rsid w:val="00707457"/>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8BF"/>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B1"/>
    <w:rsid w:val="007D7DFD"/>
    <w:rsid w:val="007E10C0"/>
    <w:rsid w:val="007E1B87"/>
    <w:rsid w:val="007E1D9D"/>
    <w:rsid w:val="007E3880"/>
    <w:rsid w:val="007E3F1E"/>
    <w:rsid w:val="007E53F9"/>
    <w:rsid w:val="007E5CDF"/>
    <w:rsid w:val="007F048D"/>
    <w:rsid w:val="007F0986"/>
    <w:rsid w:val="007F0DCC"/>
    <w:rsid w:val="007F102F"/>
    <w:rsid w:val="007F10CA"/>
    <w:rsid w:val="007F1B42"/>
    <w:rsid w:val="007F3EC3"/>
    <w:rsid w:val="007F42E0"/>
    <w:rsid w:val="007F5A74"/>
    <w:rsid w:val="007F5E9E"/>
    <w:rsid w:val="007F6056"/>
    <w:rsid w:val="007F6C84"/>
    <w:rsid w:val="007F7535"/>
    <w:rsid w:val="007F7553"/>
    <w:rsid w:val="00800D4A"/>
    <w:rsid w:val="0080259B"/>
    <w:rsid w:val="008031F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94E"/>
    <w:rsid w:val="00814AF9"/>
    <w:rsid w:val="00817899"/>
    <w:rsid w:val="00817CB5"/>
    <w:rsid w:val="00820499"/>
    <w:rsid w:val="008219AC"/>
    <w:rsid w:val="00821D27"/>
    <w:rsid w:val="00823CB0"/>
    <w:rsid w:val="00823E75"/>
    <w:rsid w:val="00824B15"/>
    <w:rsid w:val="0082658E"/>
    <w:rsid w:val="00826E1A"/>
    <w:rsid w:val="00827154"/>
    <w:rsid w:val="00827AFA"/>
    <w:rsid w:val="00830103"/>
    <w:rsid w:val="00830D8F"/>
    <w:rsid w:val="00831129"/>
    <w:rsid w:val="00834BF4"/>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4A64"/>
    <w:rsid w:val="00865556"/>
    <w:rsid w:val="008656E7"/>
    <w:rsid w:val="00867A0D"/>
    <w:rsid w:val="00871DFB"/>
    <w:rsid w:val="0087239A"/>
    <w:rsid w:val="008727E6"/>
    <w:rsid w:val="0087435F"/>
    <w:rsid w:val="008764A1"/>
    <w:rsid w:val="0088069E"/>
    <w:rsid w:val="008809C0"/>
    <w:rsid w:val="008811D7"/>
    <w:rsid w:val="008815BA"/>
    <w:rsid w:val="00881A3D"/>
    <w:rsid w:val="00883B16"/>
    <w:rsid w:val="00884CDA"/>
    <w:rsid w:val="00884EB2"/>
    <w:rsid w:val="00886E74"/>
    <w:rsid w:val="00887138"/>
    <w:rsid w:val="0088760B"/>
    <w:rsid w:val="00891AD3"/>
    <w:rsid w:val="008922F6"/>
    <w:rsid w:val="008924C0"/>
    <w:rsid w:val="00892E1F"/>
    <w:rsid w:val="00892FBB"/>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499D"/>
    <w:rsid w:val="008E5B61"/>
    <w:rsid w:val="008E6D17"/>
    <w:rsid w:val="008E78B4"/>
    <w:rsid w:val="008E7E81"/>
    <w:rsid w:val="008F0C48"/>
    <w:rsid w:val="008F1A08"/>
    <w:rsid w:val="008F1A12"/>
    <w:rsid w:val="008F1FEB"/>
    <w:rsid w:val="008F32C0"/>
    <w:rsid w:val="008F41CF"/>
    <w:rsid w:val="008F42C6"/>
    <w:rsid w:val="008F5946"/>
    <w:rsid w:val="008F5F5E"/>
    <w:rsid w:val="008F6505"/>
    <w:rsid w:val="008F67C5"/>
    <w:rsid w:val="008F7CA8"/>
    <w:rsid w:val="00901814"/>
    <w:rsid w:val="009028E3"/>
    <w:rsid w:val="00902B5C"/>
    <w:rsid w:val="009030C3"/>
    <w:rsid w:val="009062ED"/>
    <w:rsid w:val="00907774"/>
    <w:rsid w:val="0091080B"/>
    <w:rsid w:val="00910A33"/>
    <w:rsid w:val="00911DEF"/>
    <w:rsid w:val="0091207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73D"/>
    <w:rsid w:val="0094499A"/>
    <w:rsid w:val="00946A82"/>
    <w:rsid w:val="00950258"/>
    <w:rsid w:val="0095282D"/>
    <w:rsid w:val="00952E00"/>
    <w:rsid w:val="00953956"/>
    <w:rsid w:val="00954330"/>
    <w:rsid w:val="009547B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09B"/>
    <w:rsid w:val="00986958"/>
    <w:rsid w:val="0098715A"/>
    <w:rsid w:val="00987592"/>
    <w:rsid w:val="00987674"/>
    <w:rsid w:val="009908C5"/>
    <w:rsid w:val="00991837"/>
    <w:rsid w:val="009924BA"/>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82D"/>
    <w:rsid w:val="009A79BC"/>
    <w:rsid w:val="009B02A8"/>
    <w:rsid w:val="009B055B"/>
    <w:rsid w:val="009B1ED6"/>
    <w:rsid w:val="009B2237"/>
    <w:rsid w:val="009B3E1A"/>
    <w:rsid w:val="009B43AB"/>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2030"/>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0BE6"/>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3D0"/>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003"/>
    <w:rsid w:val="00A62B27"/>
    <w:rsid w:val="00A63A86"/>
    <w:rsid w:val="00A66D55"/>
    <w:rsid w:val="00A66DB2"/>
    <w:rsid w:val="00A71121"/>
    <w:rsid w:val="00A71A0B"/>
    <w:rsid w:val="00A72441"/>
    <w:rsid w:val="00A726C4"/>
    <w:rsid w:val="00A72E58"/>
    <w:rsid w:val="00A7326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EB6"/>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3580"/>
    <w:rsid w:val="00AE4763"/>
    <w:rsid w:val="00AE47CB"/>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5B47"/>
    <w:rsid w:val="00B2754C"/>
    <w:rsid w:val="00B27FE4"/>
    <w:rsid w:val="00B30E3C"/>
    <w:rsid w:val="00B3166F"/>
    <w:rsid w:val="00B31672"/>
    <w:rsid w:val="00B31F5F"/>
    <w:rsid w:val="00B32AF5"/>
    <w:rsid w:val="00B331F8"/>
    <w:rsid w:val="00B3477D"/>
    <w:rsid w:val="00B36E77"/>
    <w:rsid w:val="00B37B82"/>
    <w:rsid w:val="00B40098"/>
    <w:rsid w:val="00B40BC9"/>
    <w:rsid w:val="00B41C2F"/>
    <w:rsid w:val="00B4273D"/>
    <w:rsid w:val="00B45168"/>
    <w:rsid w:val="00B45379"/>
    <w:rsid w:val="00B47411"/>
    <w:rsid w:val="00B5223B"/>
    <w:rsid w:val="00B55154"/>
    <w:rsid w:val="00B56611"/>
    <w:rsid w:val="00B56E8A"/>
    <w:rsid w:val="00B573F9"/>
    <w:rsid w:val="00B6117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BEF"/>
    <w:rsid w:val="00B82FE8"/>
    <w:rsid w:val="00B84C27"/>
    <w:rsid w:val="00B85135"/>
    <w:rsid w:val="00B86C0D"/>
    <w:rsid w:val="00B86C82"/>
    <w:rsid w:val="00B90E8B"/>
    <w:rsid w:val="00B9167D"/>
    <w:rsid w:val="00B92A2B"/>
    <w:rsid w:val="00B92B4A"/>
    <w:rsid w:val="00B9306A"/>
    <w:rsid w:val="00B930B5"/>
    <w:rsid w:val="00B9395E"/>
    <w:rsid w:val="00B93D94"/>
    <w:rsid w:val="00B952A8"/>
    <w:rsid w:val="00B954E2"/>
    <w:rsid w:val="00B95F33"/>
    <w:rsid w:val="00B968B3"/>
    <w:rsid w:val="00B97863"/>
    <w:rsid w:val="00B97E8E"/>
    <w:rsid w:val="00BA0D47"/>
    <w:rsid w:val="00BA133E"/>
    <w:rsid w:val="00BA1475"/>
    <w:rsid w:val="00BA1E59"/>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4F1F"/>
    <w:rsid w:val="00BC5217"/>
    <w:rsid w:val="00BC5DAB"/>
    <w:rsid w:val="00BC6927"/>
    <w:rsid w:val="00BC7081"/>
    <w:rsid w:val="00BC7A20"/>
    <w:rsid w:val="00BD0719"/>
    <w:rsid w:val="00BD084C"/>
    <w:rsid w:val="00BD13A5"/>
    <w:rsid w:val="00BD2189"/>
    <w:rsid w:val="00BD2669"/>
    <w:rsid w:val="00BD270C"/>
    <w:rsid w:val="00BD3918"/>
    <w:rsid w:val="00BD4DD4"/>
    <w:rsid w:val="00BD6155"/>
    <w:rsid w:val="00BD6F88"/>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47DED"/>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3AF"/>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1E4C"/>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3E8"/>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128"/>
    <w:rsid w:val="00D23CE4"/>
    <w:rsid w:val="00D2417B"/>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434"/>
    <w:rsid w:val="00D435ED"/>
    <w:rsid w:val="00D4372D"/>
    <w:rsid w:val="00D43CFA"/>
    <w:rsid w:val="00D44CE6"/>
    <w:rsid w:val="00D46C69"/>
    <w:rsid w:val="00D51D3B"/>
    <w:rsid w:val="00D5214D"/>
    <w:rsid w:val="00D525A0"/>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1F9C"/>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D0D"/>
    <w:rsid w:val="00D93EC0"/>
    <w:rsid w:val="00D95B6B"/>
    <w:rsid w:val="00D96E9B"/>
    <w:rsid w:val="00D97E9E"/>
    <w:rsid w:val="00DA1144"/>
    <w:rsid w:val="00DA12AB"/>
    <w:rsid w:val="00DA15E2"/>
    <w:rsid w:val="00DA3693"/>
    <w:rsid w:val="00DA3709"/>
    <w:rsid w:val="00DA4E81"/>
    <w:rsid w:val="00DA7091"/>
    <w:rsid w:val="00DA76FC"/>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834"/>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375"/>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260"/>
    <w:rsid w:val="00E2091B"/>
    <w:rsid w:val="00E2108A"/>
    <w:rsid w:val="00E21B81"/>
    <w:rsid w:val="00E23464"/>
    <w:rsid w:val="00E23FC9"/>
    <w:rsid w:val="00E25E0D"/>
    <w:rsid w:val="00E26359"/>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CB6"/>
    <w:rsid w:val="00E50D0C"/>
    <w:rsid w:val="00E52745"/>
    <w:rsid w:val="00E528C5"/>
    <w:rsid w:val="00E53477"/>
    <w:rsid w:val="00E5356C"/>
    <w:rsid w:val="00E53F54"/>
    <w:rsid w:val="00E54BEC"/>
    <w:rsid w:val="00E55418"/>
    <w:rsid w:val="00E55A76"/>
    <w:rsid w:val="00E61519"/>
    <w:rsid w:val="00E61B36"/>
    <w:rsid w:val="00E62041"/>
    <w:rsid w:val="00E63095"/>
    <w:rsid w:val="00E64388"/>
    <w:rsid w:val="00E654AA"/>
    <w:rsid w:val="00E658DC"/>
    <w:rsid w:val="00E679F7"/>
    <w:rsid w:val="00E70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5DE3"/>
    <w:rsid w:val="00E961C3"/>
    <w:rsid w:val="00E97EB3"/>
    <w:rsid w:val="00E97EEC"/>
    <w:rsid w:val="00EA009B"/>
    <w:rsid w:val="00EA0D82"/>
    <w:rsid w:val="00EA420E"/>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16CD"/>
    <w:rsid w:val="00EC1A37"/>
    <w:rsid w:val="00EC3DC9"/>
    <w:rsid w:val="00EC49E5"/>
    <w:rsid w:val="00EC5E91"/>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EF70BE"/>
    <w:rsid w:val="00F018B3"/>
    <w:rsid w:val="00F02696"/>
    <w:rsid w:val="00F047BD"/>
    <w:rsid w:val="00F04AE0"/>
    <w:rsid w:val="00F062B8"/>
    <w:rsid w:val="00F063E9"/>
    <w:rsid w:val="00F06891"/>
    <w:rsid w:val="00F10B26"/>
    <w:rsid w:val="00F10BBB"/>
    <w:rsid w:val="00F1172B"/>
    <w:rsid w:val="00F14285"/>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6D2"/>
    <w:rsid w:val="00F26FC1"/>
    <w:rsid w:val="00F27122"/>
    <w:rsid w:val="00F2770E"/>
    <w:rsid w:val="00F30925"/>
    <w:rsid w:val="00F30A6D"/>
    <w:rsid w:val="00F33378"/>
    <w:rsid w:val="00F3395B"/>
    <w:rsid w:val="00F40216"/>
    <w:rsid w:val="00F40F1B"/>
    <w:rsid w:val="00F41583"/>
    <w:rsid w:val="00F415BE"/>
    <w:rsid w:val="00F41B15"/>
    <w:rsid w:val="00F46F85"/>
    <w:rsid w:val="00F476C7"/>
    <w:rsid w:val="00F47BEA"/>
    <w:rsid w:val="00F51036"/>
    <w:rsid w:val="00F5124B"/>
    <w:rsid w:val="00F51636"/>
    <w:rsid w:val="00F5250F"/>
    <w:rsid w:val="00F52862"/>
    <w:rsid w:val="00F53B63"/>
    <w:rsid w:val="00F55BF0"/>
    <w:rsid w:val="00F56161"/>
    <w:rsid w:val="00F56954"/>
    <w:rsid w:val="00F57120"/>
    <w:rsid w:val="00F65A92"/>
    <w:rsid w:val="00F67544"/>
    <w:rsid w:val="00F70A7F"/>
    <w:rsid w:val="00F70B1B"/>
    <w:rsid w:val="00F7185F"/>
    <w:rsid w:val="00F72079"/>
    <w:rsid w:val="00F7407D"/>
    <w:rsid w:val="00F74F8A"/>
    <w:rsid w:val="00F7533A"/>
    <w:rsid w:val="00F765C4"/>
    <w:rsid w:val="00F77367"/>
    <w:rsid w:val="00F7767A"/>
    <w:rsid w:val="00F778B6"/>
    <w:rsid w:val="00F81430"/>
    <w:rsid w:val="00F8171A"/>
    <w:rsid w:val="00F8659E"/>
    <w:rsid w:val="00F87458"/>
    <w:rsid w:val="00F876D7"/>
    <w:rsid w:val="00F9004F"/>
    <w:rsid w:val="00F9202E"/>
    <w:rsid w:val="00F927C6"/>
    <w:rsid w:val="00F93FDD"/>
    <w:rsid w:val="00F95341"/>
    <w:rsid w:val="00F972F6"/>
    <w:rsid w:val="00F9737A"/>
    <w:rsid w:val="00F974E9"/>
    <w:rsid w:val="00F97D40"/>
    <w:rsid w:val="00FA00C8"/>
    <w:rsid w:val="00FA04C2"/>
    <w:rsid w:val="00FA1883"/>
    <w:rsid w:val="00FA1BCE"/>
    <w:rsid w:val="00FA32B0"/>
    <w:rsid w:val="00FA37FC"/>
    <w:rsid w:val="00FA5041"/>
    <w:rsid w:val="00FA5D3B"/>
    <w:rsid w:val="00FA6594"/>
    <w:rsid w:val="00FA76AD"/>
    <w:rsid w:val="00FA7CA2"/>
    <w:rsid w:val="00FB0FB3"/>
    <w:rsid w:val="00FB3162"/>
    <w:rsid w:val="00FB3A0E"/>
    <w:rsid w:val="00FB5308"/>
    <w:rsid w:val="00FB5711"/>
    <w:rsid w:val="00FB6102"/>
    <w:rsid w:val="00FB61BE"/>
    <w:rsid w:val="00FB6FE3"/>
    <w:rsid w:val="00FB75F7"/>
    <w:rsid w:val="00FB7BCE"/>
    <w:rsid w:val="00FC09D4"/>
    <w:rsid w:val="00FC16D6"/>
    <w:rsid w:val="00FC3614"/>
    <w:rsid w:val="00FC73C7"/>
    <w:rsid w:val="00FC7AAA"/>
    <w:rsid w:val="00FD4183"/>
    <w:rsid w:val="00FD58C9"/>
    <w:rsid w:val="00FD6374"/>
    <w:rsid w:val="00FD7376"/>
    <w:rsid w:val="00FE129A"/>
    <w:rsid w:val="00FE14B1"/>
    <w:rsid w:val="00FE2176"/>
    <w:rsid w:val="00FE24A2"/>
    <w:rsid w:val="00FE43EF"/>
    <w:rsid w:val="00FE4CC2"/>
    <w:rsid w:val="00FE4D0D"/>
    <w:rsid w:val="00FE6C6B"/>
    <w:rsid w:val="00FE70FA"/>
    <w:rsid w:val="00FE7BD5"/>
    <w:rsid w:val="00FF01BE"/>
    <w:rsid w:val="00FF05DA"/>
    <w:rsid w:val="00FF2832"/>
    <w:rsid w:val="00FF2F9C"/>
    <w:rsid w:val="00FF36A8"/>
    <w:rsid w:val="00FF3C75"/>
    <w:rsid w:val="00FF4494"/>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10396476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E4418-8926-4F42-813C-42625E1952F1}"/>
</file>

<file path=customXml/itemProps2.xml><?xml version="1.0" encoding="utf-8"?>
<ds:datastoreItem xmlns:ds="http://schemas.openxmlformats.org/officeDocument/2006/customXml" ds:itemID="{0657D25D-7CA2-44B6-B53E-730300F0D8A0}"/>
</file>

<file path=customXml/itemProps3.xml><?xml version="1.0" encoding="utf-8"?>
<ds:datastoreItem xmlns:ds="http://schemas.openxmlformats.org/officeDocument/2006/customXml" ds:itemID="{5CFF6D0D-62CB-4B72-A94C-E0830A556F77}"/>
</file>

<file path=customXml/itemProps4.xml><?xml version="1.0" encoding="utf-8"?>
<ds:datastoreItem xmlns:ds="http://schemas.openxmlformats.org/officeDocument/2006/customXml" ds:itemID="{AEB2AAC9-41D7-4AA5-9809-8E9F427EE04E}"/>
</file>

<file path=docProps/app.xml><?xml version="1.0" encoding="utf-8"?>
<Properties xmlns="http://schemas.openxmlformats.org/officeDocument/2006/extended-properties" xmlns:vt="http://schemas.openxmlformats.org/officeDocument/2006/docPropsVTypes">
  <Template>Normal</Template>
  <TotalTime>55</TotalTime>
  <Pages>43</Pages>
  <Words>11410</Words>
  <Characters>65037</Characters>
  <Application>Microsoft Office Word</Application>
  <DocSecurity>0</DocSecurity>
  <Lines>541</Lines>
  <Paragraphs>152</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150 baş kapasiteye sahip, damızlık manda düve üretimi ve tica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vt:lpstr>
      <vt:lpstr>-Başvuru dosyasına geliş tarihi ve evrak numarası verilir. Bu tarih ve evrak num</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18</cp:revision>
  <cp:lastPrinted>2017-02-23T08:04:00Z</cp:lastPrinted>
  <dcterms:created xsi:type="dcterms:W3CDTF">2017-05-26T11:31:00Z</dcterms:created>
  <dcterms:modified xsi:type="dcterms:W3CDTF">2017-06-02T08:37:00Z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