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C1" w:rsidRDefault="000541C1" w:rsidP="000042AF">
      <w:pPr>
        <w:spacing w:line="360" w:lineRule="auto"/>
        <w:rPr>
          <w:b/>
        </w:rPr>
      </w:pPr>
    </w:p>
    <w:p w:rsidR="000541C1" w:rsidRDefault="000541C1" w:rsidP="000042AF">
      <w:pPr>
        <w:spacing w:line="360" w:lineRule="auto"/>
        <w:rPr>
          <w:b/>
        </w:rPr>
      </w:pPr>
      <w:r>
        <w:rPr>
          <w:b/>
        </w:rPr>
        <w:t>TEŞ</w:t>
      </w:r>
      <w:r w:rsidR="008F07C2">
        <w:rPr>
          <w:b/>
        </w:rPr>
        <w:t>KİLATLANMA DAİRE BAŞKANLIĞI 2015</w:t>
      </w:r>
      <w:r>
        <w:rPr>
          <w:b/>
        </w:rPr>
        <w:t xml:space="preserve"> YILI PROJELERİ</w:t>
      </w:r>
    </w:p>
    <w:p w:rsidR="000541C1" w:rsidRDefault="000541C1" w:rsidP="000042AF">
      <w:pPr>
        <w:spacing w:line="360" w:lineRule="auto"/>
        <w:rPr>
          <w:b/>
        </w:rPr>
      </w:pPr>
    </w:p>
    <w:p w:rsidR="000541C1" w:rsidRDefault="000541C1" w:rsidP="000042AF">
      <w:pPr>
        <w:spacing w:line="360" w:lineRule="auto"/>
      </w:pPr>
      <w:r w:rsidRPr="00E47C2A">
        <w:rPr>
          <w:u w:val="single"/>
        </w:rPr>
        <w:t>İç ve dış finans kaynaklarına göre projeler</w:t>
      </w:r>
      <w:r>
        <w:t>:</w:t>
      </w:r>
    </w:p>
    <w:p w:rsidR="000541C1" w:rsidRPr="000541C1" w:rsidRDefault="000541C1" w:rsidP="00E47C2A">
      <w:pPr>
        <w:tabs>
          <w:tab w:val="left" w:pos="1560"/>
          <w:tab w:val="left" w:pos="1701"/>
        </w:tabs>
        <w:spacing w:line="360" w:lineRule="auto"/>
      </w:pPr>
      <w:r>
        <w:t>Dış Kaynaklı Proje</w:t>
      </w:r>
      <w:r w:rsidR="00E47C2A">
        <w:tab/>
      </w:r>
      <w:r>
        <w:t xml:space="preserve"> : </w:t>
      </w:r>
      <w:r w:rsidR="006219AF">
        <w:t xml:space="preserve"> I. </w:t>
      </w:r>
      <w:r>
        <w:t>AB Eşleştirme Projesi</w:t>
      </w:r>
    </w:p>
    <w:p w:rsidR="000541C1" w:rsidRDefault="000541C1" w:rsidP="00E47C2A">
      <w:pPr>
        <w:tabs>
          <w:tab w:val="left" w:pos="1701"/>
        </w:tabs>
        <w:spacing w:line="360" w:lineRule="auto"/>
      </w:pPr>
      <w:r>
        <w:t>İç Destekli Proje</w:t>
      </w:r>
      <w:r w:rsidR="00E47C2A">
        <w:tab/>
      </w:r>
      <w:r>
        <w:t xml:space="preserve"> :</w:t>
      </w:r>
      <w:r w:rsidR="006219AF">
        <w:t xml:space="preserve"> II. </w:t>
      </w:r>
      <w:r w:rsidR="00E47C2A">
        <w:t>Üretici örgütleri Rekabet Projesi</w:t>
      </w:r>
    </w:p>
    <w:p w:rsidR="00E47C2A" w:rsidRPr="000541C1" w:rsidRDefault="00E47C2A" w:rsidP="00E47C2A">
      <w:pPr>
        <w:tabs>
          <w:tab w:val="left" w:pos="1701"/>
          <w:tab w:val="left" w:pos="1843"/>
        </w:tabs>
        <w:spacing w:line="360" w:lineRule="auto"/>
      </w:pPr>
      <w:r>
        <w:tab/>
        <w:t xml:space="preserve"> : </w:t>
      </w:r>
      <w:r w:rsidR="006219AF">
        <w:t xml:space="preserve">III. </w:t>
      </w:r>
      <w:r>
        <w:t>AB Projesi Bakanlık Katkısının Karşılanması Projesi</w:t>
      </w:r>
    </w:p>
    <w:p w:rsidR="000541C1" w:rsidRDefault="000541C1" w:rsidP="000042AF">
      <w:pPr>
        <w:spacing w:line="360" w:lineRule="auto"/>
        <w:rPr>
          <w:b/>
        </w:rPr>
      </w:pPr>
    </w:p>
    <w:p w:rsidR="00E47C2A" w:rsidRDefault="00E47C2A" w:rsidP="000042AF">
      <w:pPr>
        <w:spacing w:line="360" w:lineRule="auto"/>
        <w:rPr>
          <w:b/>
        </w:rPr>
      </w:pPr>
    </w:p>
    <w:p w:rsidR="00E47C2A" w:rsidRDefault="00E47C2A" w:rsidP="00E47C2A">
      <w:pPr>
        <w:spacing w:line="360" w:lineRule="auto"/>
        <w:rPr>
          <w:b/>
        </w:rPr>
      </w:pPr>
    </w:p>
    <w:p w:rsidR="00E47C2A" w:rsidRPr="00634322" w:rsidRDefault="00E47C2A" w:rsidP="00E47C2A">
      <w:pPr>
        <w:spacing w:line="360" w:lineRule="auto"/>
      </w:pPr>
      <w:r w:rsidRPr="000042AF">
        <w:rPr>
          <w:b/>
        </w:rPr>
        <w:t xml:space="preserve">Projenin </w:t>
      </w:r>
      <w:r w:rsidRPr="000042AF">
        <w:rPr>
          <w:rFonts w:ascii="Calibri" w:eastAsia="Calibri" w:hAnsi="Calibri" w:cs="Times New Roman"/>
          <w:b/>
        </w:rPr>
        <w:t>Adı</w:t>
      </w:r>
      <w:r>
        <w:rPr>
          <w:b/>
        </w:rPr>
        <w:tab/>
      </w:r>
      <w:r w:rsidRPr="000042AF">
        <w:rPr>
          <w:rFonts w:ascii="Calibri" w:eastAsia="Calibri" w:hAnsi="Calibri" w:cs="Times New Roman"/>
          <w:b/>
        </w:rPr>
        <w:t xml:space="preserve">: </w:t>
      </w:r>
      <w:r w:rsidR="00634322" w:rsidRPr="00634322">
        <w:rPr>
          <w:rFonts w:ascii="Arial" w:eastAsia="Calibri" w:hAnsi="Arial" w:cs="Arial"/>
          <w:b/>
          <w:bCs/>
          <w:sz w:val="20"/>
          <w:szCs w:val="20"/>
        </w:rPr>
        <w:t>“</w:t>
      </w:r>
      <w:r w:rsidR="00634322" w:rsidRPr="00634322">
        <w:rPr>
          <w:rFonts w:ascii="Calibri" w:eastAsia="Calibri" w:hAnsi="Calibri" w:cs="Times New Roman"/>
          <w:b/>
        </w:rPr>
        <w:t xml:space="preserve">Balıkçılık Üretici Örgütlerinin Kurumsal Kapasitelerinin Arttırılması - </w:t>
      </w:r>
      <w:proofErr w:type="spellStart"/>
      <w:r w:rsidR="00634322" w:rsidRPr="00634322">
        <w:rPr>
          <w:rFonts w:ascii="Calibri" w:eastAsia="Calibri" w:hAnsi="Calibri" w:cs="Times New Roman"/>
          <w:b/>
        </w:rPr>
        <w:t>Institutional</w:t>
      </w:r>
      <w:proofErr w:type="spellEnd"/>
      <w:r w:rsidR="00634322" w:rsidRPr="00634322">
        <w:rPr>
          <w:rFonts w:ascii="Calibri" w:eastAsia="Calibri" w:hAnsi="Calibri" w:cs="Times New Roman"/>
          <w:b/>
        </w:rPr>
        <w:t xml:space="preserve"> </w:t>
      </w:r>
      <w:proofErr w:type="spellStart"/>
      <w:r w:rsidR="00634322" w:rsidRPr="00634322">
        <w:rPr>
          <w:rFonts w:ascii="Calibri" w:eastAsia="Calibri" w:hAnsi="Calibri" w:cs="Times New Roman"/>
          <w:b/>
        </w:rPr>
        <w:t>Capacity</w:t>
      </w:r>
      <w:proofErr w:type="spellEnd"/>
      <w:r w:rsidR="00634322" w:rsidRPr="00634322">
        <w:rPr>
          <w:rFonts w:ascii="Calibri" w:eastAsia="Calibri" w:hAnsi="Calibri" w:cs="Times New Roman"/>
          <w:b/>
        </w:rPr>
        <w:t xml:space="preserve"> </w:t>
      </w:r>
      <w:proofErr w:type="spellStart"/>
      <w:r w:rsidR="00634322" w:rsidRPr="00634322">
        <w:rPr>
          <w:rFonts w:ascii="Calibri" w:eastAsia="Calibri" w:hAnsi="Calibri" w:cs="Times New Roman"/>
          <w:b/>
        </w:rPr>
        <w:t>Building</w:t>
      </w:r>
      <w:proofErr w:type="spellEnd"/>
      <w:r w:rsidR="00634322" w:rsidRPr="00634322">
        <w:rPr>
          <w:rFonts w:ascii="Calibri" w:eastAsia="Calibri" w:hAnsi="Calibri" w:cs="Times New Roman"/>
          <w:b/>
        </w:rPr>
        <w:t xml:space="preserve"> </w:t>
      </w:r>
      <w:proofErr w:type="spellStart"/>
      <w:r w:rsidR="00634322" w:rsidRPr="00634322">
        <w:rPr>
          <w:rFonts w:ascii="Calibri" w:eastAsia="Calibri" w:hAnsi="Calibri" w:cs="Times New Roman"/>
          <w:b/>
        </w:rPr>
        <w:t>for</w:t>
      </w:r>
      <w:proofErr w:type="spellEnd"/>
      <w:r w:rsidR="00634322" w:rsidRPr="00634322">
        <w:rPr>
          <w:rFonts w:ascii="Calibri" w:eastAsia="Calibri" w:hAnsi="Calibri" w:cs="Times New Roman"/>
          <w:b/>
        </w:rPr>
        <w:t xml:space="preserve"> </w:t>
      </w:r>
      <w:proofErr w:type="spellStart"/>
      <w:r w:rsidR="00634322" w:rsidRPr="00634322">
        <w:rPr>
          <w:rFonts w:ascii="Calibri" w:eastAsia="Calibri" w:hAnsi="Calibri" w:cs="Times New Roman"/>
          <w:b/>
        </w:rPr>
        <w:t>Fishery</w:t>
      </w:r>
      <w:proofErr w:type="spellEnd"/>
      <w:r w:rsidR="00634322" w:rsidRPr="00634322">
        <w:rPr>
          <w:rFonts w:ascii="Calibri" w:eastAsia="Calibri" w:hAnsi="Calibri" w:cs="Times New Roman"/>
          <w:b/>
        </w:rPr>
        <w:t xml:space="preserve"> P</w:t>
      </w:r>
      <w:r w:rsidR="00634322">
        <w:rPr>
          <w:b/>
        </w:rPr>
        <w:t xml:space="preserve">roducer </w:t>
      </w:r>
      <w:proofErr w:type="spellStart"/>
      <w:r w:rsidR="00634322">
        <w:rPr>
          <w:b/>
        </w:rPr>
        <w:t>Organisations</w:t>
      </w:r>
      <w:proofErr w:type="spellEnd"/>
      <w:r w:rsidR="00634322">
        <w:rPr>
          <w:b/>
        </w:rPr>
        <w:t>”</w:t>
      </w:r>
      <w:r w:rsidR="00634322" w:rsidRPr="00634322">
        <w:rPr>
          <w:rFonts w:ascii="Calibri" w:eastAsia="Calibri" w:hAnsi="Calibri" w:cs="Times New Roman"/>
          <w:b/>
        </w:rPr>
        <w:t xml:space="preserve"> Eşleştirme (</w:t>
      </w:r>
      <w:proofErr w:type="spellStart"/>
      <w:r w:rsidR="00634322" w:rsidRPr="00634322">
        <w:rPr>
          <w:rFonts w:ascii="Calibri" w:eastAsia="Calibri" w:hAnsi="Calibri" w:cs="Times New Roman"/>
          <w:b/>
        </w:rPr>
        <w:t>Twinning</w:t>
      </w:r>
      <w:proofErr w:type="spellEnd"/>
      <w:r w:rsidR="00634322" w:rsidRPr="00634322">
        <w:rPr>
          <w:rFonts w:ascii="Calibri" w:eastAsia="Calibri" w:hAnsi="Calibri" w:cs="Times New Roman"/>
          <w:b/>
        </w:rPr>
        <w:t>) Projesi (TR 09 IB AG 01)</w:t>
      </w:r>
    </w:p>
    <w:p w:rsidR="00E47C2A" w:rsidRPr="00634322" w:rsidRDefault="00E47C2A" w:rsidP="00E47C2A">
      <w:pPr>
        <w:autoSpaceDE w:val="0"/>
        <w:autoSpaceDN w:val="0"/>
        <w:adjustRightInd w:val="0"/>
        <w:spacing w:line="360" w:lineRule="auto"/>
        <w:rPr>
          <w:rFonts w:ascii="Calibri" w:eastAsia="Calibri" w:hAnsi="Calibri" w:cs="Times New Roman"/>
        </w:rPr>
      </w:pPr>
      <w:r w:rsidRPr="000042AF">
        <w:rPr>
          <w:b/>
        </w:rPr>
        <w:t xml:space="preserve">Uygulama </w:t>
      </w:r>
      <w:r w:rsidRPr="000042AF">
        <w:rPr>
          <w:rFonts w:ascii="Calibri" w:eastAsia="Calibri" w:hAnsi="Calibri" w:cs="Times New Roman"/>
          <w:b/>
        </w:rPr>
        <w:t>Yeri</w:t>
      </w:r>
      <w:r>
        <w:rPr>
          <w:b/>
        </w:rPr>
        <w:tab/>
      </w:r>
      <w:r w:rsidRPr="000042AF">
        <w:rPr>
          <w:rFonts w:ascii="Calibri" w:eastAsia="Calibri" w:hAnsi="Calibri" w:cs="Times New Roman"/>
          <w:b/>
        </w:rPr>
        <w:t xml:space="preserve">: </w:t>
      </w:r>
      <w:r w:rsidR="00634322" w:rsidRPr="00634322">
        <w:rPr>
          <w:rFonts w:ascii="Calibri" w:eastAsia="Calibri" w:hAnsi="Calibri" w:cs="Times New Roman"/>
        </w:rPr>
        <w:t>Muhtelif</w:t>
      </w:r>
    </w:p>
    <w:p w:rsidR="00E47C2A" w:rsidRPr="000042AF" w:rsidRDefault="00E47C2A" w:rsidP="00E47C2A">
      <w:pPr>
        <w:spacing w:line="360" w:lineRule="auto"/>
        <w:rPr>
          <w:rFonts w:ascii="Calibri" w:eastAsia="Calibri" w:hAnsi="Calibri" w:cs="Times New Roman"/>
        </w:rPr>
      </w:pPr>
      <w:r w:rsidRPr="000042AF">
        <w:rPr>
          <w:rFonts w:ascii="Calibri" w:eastAsia="Calibri" w:hAnsi="Calibri" w:cs="Times New Roman"/>
          <w:b/>
        </w:rPr>
        <w:t>Projenin Türü</w:t>
      </w:r>
      <w:r>
        <w:rPr>
          <w:b/>
        </w:rPr>
        <w:tab/>
      </w:r>
      <w:r w:rsidRPr="000042AF">
        <w:rPr>
          <w:rFonts w:ascii="Calibri" w:eastAsia="Calibri" w:hAnsi="Calibri" w:cs="Times New Roman"/>
          <w:b/>
        </w:rPr>
        <w:t>:</w:t>
      </w:r>
      <w:r w:rsidRPr="000042AF">
        <w:rPr>
          <w:b/>
        </w:rPr>
        <w:t xml:space="preserve"> </w:t>
      </w:r>
      <w:r w:rsidRPr="000042AF">
        <w:rPr>
          <w:rFonts w:ascii="Calibri" w:eastAsia="Calibri" w:hAnsi="Calibri" w:cs="Times New Roman"/>
        </w:rPr>
        <w:t xml:space="preserve"> </w:t>
      </w:r>
      <w:r w:rsidRPr="000042AF">
        <w:t>2014 Yıl</w:t>
      </w:r>
      <w:r w:rsidR="00634322">
        <w:t>ı Hibe</w:t>
      </w:r>
      <w:r w:rsidRPr="000042AF">
        <w:rPr>
          <w:rFonts w:ascii="Calibri" w:eastAsia="Calibri" w:hAnsi="Calibri" w:cs="Times New Roman"/>
        </w:rPr>
        <w:t xml:space="preserve"> </w:t>
      </w:r>
      <w:r w:rsidR="008F07C2">
        <w:rPr>
          <w:rFonts w:ascii="Calibri" w:eastAsia="Calibri" w:hAnsi="Calibri" w:cs="Times New Roman"/>
        </w:rPr>
        <w:t>P</w:t>
      </w:r>
      <w:r w:rsidRPr="000042AF">
        <w:rPr>
          <w:rFonts w:ascii="Calibri" w:eastAsia="Calibri" w:hAnsi="Calibri" w:cs="Times New Roman"/>
        </w:rPr>
        <w:t>rojesi</w:t>
      </w:r>
    </w:p>
    <w:p w:rsidR="008F07C2" w:rsidRPr="00634322" w:rsidRDefault="008F07C2" w:rsidP="008F07C2">
      <w:pPr>
        <w:spacing w:line="360" w:lineRule="auto"/>
        <w:rPr>
          <w:rFonts w:ascii="Calibri" w:eastAsia="Calibri" w:hAnsi="Calibri" w:cs="Times New Roman"/>
        </w:rPr>
      </w:pPr>
      <w:r w:rsidRPr="008F07C2">
        <w:rPr>
          <w:b/>
        </w:rPr>
        <w:t>Süresi:</w:t>
      </w:r>
      <w:r>
        <w:t xml:space="preserve"> 2014- 2015</w:t>
      </w:r>
    </w:p>
    <w:p w:rsidR="00E47C2A" w:rsidRDefault="00E47C2A" w:rsidP="00E47C2A">
      <w:pPr>
        <w:spacing w:line="360" w:lineRule="auto"/>
      </w:pPr>
      <w:r w:rsidRPr="000042AF">
        <w:rPr>
          <w:b/>
        </w:rPr>
        <w:t xml:space="preserve">Projenin </w:t>
      </w:r>
      <w:proofErr w:type="gramStart"/>
      <w:r w:rsidRPr="000042AF">
        <w:rPr>
          <w:b/>
        </w:rPr>
        <w:t>Bütçesi :</w:t>
      </w:r>
      <w:r w:rsidR="00634322">
        <w:rPr>
          <w:b/>
        </w:rPr>
        <w:t xml:space="preserve"> </w:t>
      </w:r>
      <w:r w:rsidR="00634322" w:rsidRPr="00634322">
        <w:t>1</w:t>
      </w:r>
      <w:proofErr w:type="gramEnd"/>
      <w:r w:rsidR="00634322" w:rsidRPr="00634322">
        <w:t>.000.000 €</w:t>
      </w:r>
    </w:p>
    <w:p w:rsidR="008F07C2" w:rsidRDefault="008F07C2" w:rsidP="00E47C2A">
      <w:pPr>
        <w:spacing w:line="360" w:lineRule="auto"/>
      </w:pPr>
    </w:p>
    <w:p w:rsidR="001B3582" w:rsidRDefault="00E47C2A" w:rsidP="00B10B0E">
      <w:pPr>
        <w:spacing w:line="360" w:lineRule="auto"/>
        <w:ind w:right="-141"/>
        <w:rPr>
          <w:b/>
        </w:rPr>
      </w:pPr>
      <w:r w:rsidRPr="000042AF">
        <w:rPr>
          <w:rFonts w:ascii="Calibri" w:eastAsia="Calibri" w:hAnsi="Calibri" w:cs="Times New Roman"/>
          <w:b/>
        </w:rPr>
        <w:t>Projenin Genel Amacı</w:t>
      </w:r>
      <w:r w:rsidR="001B3582">
        <w:rPr>
          <w:rFonts w:ascii="Calibri" w:eastAsia="Calibri" w:hAnsi="Calibri" w:cs="Times New Roman"/>
          <w:b/>
        </w:rPr>
        <w:t xml:space="preserve"> </w:t>
      </w:r>
      <w:proofErr w:type="gramStart"/>
      <w:r w:rsidR="001B3582">
        <w:rPr>
          <w:rFonts w:ascii="Calibri" w:eastAsia="Calibri" w:hAnsi="Calibri" w:cs="Times New Roman"/>
          <w:b/>
        </w:rPr>
        <w:t>:</w:t>
      </w:r>
      <w:r w:rsidR="001B3582" w:rsidRPr="001B3582">
        <w:rPr>
          <w:rFonts w:ascii="Calibri" w:eastAsia="Calibri" w:hAnsi="Calibri" w:cs="Times New Roman"/>
        </w:rPr>
        <w:t>.</w:t>
      </w:r>
      <w:proofErr w:type="gramEnd"/>
      <w:r w:rsidR="001B3582" w:rsidRPr="001B3582">
        <w:rPr>
          <w:rFonts w:ascii="Calibri" w:eastAsia="Calibri" w:hAnsi="Calibri" w:cs="Times New Roman"/>
        </w:rPr>
        <w:t xml:space="preserve"> Avrupa Birliği’ne girme sürecinde olan ülkemizin Avrupa Birliği Ortak Tarım ve Balıkçılık Politikası’na uyumu gerekmektedir. Bu nedenle Ortak Piyasa düzenleri denilen sistemin uygulanması müzakere çalışmaları açısından önemlidir. Tarımımızın Avrupa Birliği’nin Ortak Piyasa Düzenlerine uyumlu hale getirilmesi konusunda yapılacak çalışmalarda üretici örgütlerine önemli görevler düşmektedir. </w:t>
      </w:r>
      <w:r w:rsidR="00B10B0E">
        <w:t xml:space="preserve">Bu nedenle </w:t>
      </w:r>
      <w:r w:rsidR="00B10B0E" w:rsidRPr="00B10B0E">
        <w:rPr>
          <w:rFonts w:ascii="Calibri" w:eastAsia="Calibri" w:hAnsi="Calibri" w:cs="Times New Roman"/>
          <w:b/>
        </w:rPr>
        <w:t>Avrupa Birliği’ne üye ülkelerinde olduğu gibi ülkemizde de piyasa düzenlemelerinde rol alabilecek etkin örgütlerin oluşturulmasının sağlanması amaçlanmaktadır</w:t>
      </w:r>
      <w:r w:rsidR="00B10B0E">
        <w:rPr>
          <w:b/>
        </w:rPr>
        <w:t>.</w:t>
      </w:r>
    </w:p>
    <w:p w:rsidR="00B10B0E" w:rsidRPr="001B3582" w:rsidRDefault="00B10B0E" w:rsidP="00B10B0E">
      <w:pPr>
        <w:spacing w:line="360" w:lineRule="auto"/>
        <w:ind w:right="-141"/>
        <w:rPr>
          <w:rFonts w:ascii="Calibri" w:eastAsia="Calibri" w:hAnsi="Calibri" w:cs="Times New Roman"/>
        </w:rPr>
      </w:pPr>
    </w:p>
    <w:p w:rsidR="00E47C2A" w:rsidRPr="00B10B0E" w:rsidRDefault="00B10B0E" w:rsidP="00B10B0E">
      <w:pPr>
        <w:spacing w:line="360" w:lineRule="auto"/>
        <w:ind w:right="-141"/>
        <w:jc w:val="both"/>
      </w:pPr>
      <w:r w:rsidRPr="00B10B0E">
        <w:rPr>
          <w:rFonts w:ascii="Calibri" w:eastAsia="Calibri" w:hAnsi="Calibri" w:cs="Times New Roman"/>
          <w:b/>
        </w:rPr>
        <w:t>Projenin Hedefleri:</w:t>
      </w:r>
      <w:r w:rsidRPr="00B10B0E">
        <w:t xml:space="preserve"> </w:t>
      </w:r>
      <w:r w:rsidRPr="00B10B0E">
        <w:rPr>
          <w:rFonts w:ascii="Calibri" w:eastAsia="Calibri" w:hAnsi="Calibri" w:cs="Times New Roman"/>
        </w:rPr>
        <w:t xml:space="preserve">Avrupa Birliğine üyelik sürecinde üretici örgütlenmesi ile ilgili uyum faaliyetlerinin yerini getirilmesi için pilot çalışmaların yapılması, ihtiyaç duyulan sistemlerin oluşturulması ve alt yapının oluşturulmasına ihtiyaç duyulmaktadır. Bunun için </w:t>
      </w:r>
      <w:r w:rsidRPr="00B10B0E">
        <w:rPr>
          <w:rFonts w:ascii="Calibri" w:eastAsia="Calibri" w:hAnsi="Calibri" w:cs="Times New Roman"/>
          <w:b/>
        </w:rPr>
        <w:t>üretici örgütlerinden sorumlu kurumlarda AB uygulamaları ile ilgili farkındalık yaratılması ve bir kurumsal kapasitenin oluşturulması hedeflenmektedir</w:t>
      </w:r>
      <w:r>
        <w:rPr>
          <w:b/>
        </w:rPr>
        <w:t>.</w:t>
      </w:r>
    </w:p>
    <w:p w:rsidR="00E47C2A" w:rsidRDefault="00E47C2A" w:rsidP="000042AF">
      <w:pPr>
        <w:spacing w:line="360" w:lineRule="auto"/>
        <w:rPr>
          <w:b/>
        </w:rPr>
      </w:pPr>
    </w:p>
    <w:p w:rsidR="00B10B0E" w:rsidRPr="00020D5F" w:rsidRDefault="00B10B0E" w:rsidP="00B10B0E">
      <w:pPr>
        <w:pStyle w:val="Indent4round"/>
        <w:numPr>
          <w:ilvl w:val="0"/>
          <w:numId w:val="0"/>
        </w:numPr>
        <w:spacing w:line="360" w:lineRule="auto"/>
        <w:ind w:left="-152"/>
        <w:rPr>
          <w:rFonts w:ascii="Calibri" w:hAnsi="Calibri" w:cs="Times New Roman"/>
          <w:b/>
          <w:szCs w:val="22"/>
          <w:lang w:val="tr-TR"/>
        </w:rPr>
      </w:pPr>
      <w:r w:rsidRPr="00020D5F">
        <w:rPr>
          <w:rFonts w:ascii="Calibri" w:hAnsi="Calibri" w:cs="Times New Roman"/>
          <w:b/>
          <w:szCs w:val="22"/>
          <w:lang w:val="tr-TR"/>
        </w:rPr>
        <w:t>Projenin Bileşenleri:</w:t>
      </w:r>
    </w:p>
    <w:p w:rsidR="00122C7B" w:rsidRDefault="00122C7B" w:rsidP="00122C7B">
      <w:pPr>
        <w:pStyle w:val="Indent4round"/>
        <w:numPr>
          <w:ilvl w:val="0"/>
          <w:numId w:val="10"/>
        </w:numPr>
        <w:spacing w:line="360" w:lineRule="auto"/>
        <w:ind w:hanging="76"/>
        <w:rPr>
          <w:rFonts w:asciiTheme="minorHAnsi" w:hAnsiTheme="minorHAnsi" w:cs="Times New Roman"/>
          <w:szCs w:val="22"/>
          <w:lang w:val="tr-TR"/>
        </w:rPr>
      </w:pPr>
      <w:r>
        <w:rPr>
          <w:rFonts w:asciiTheme="minorHAnsi" w:hAnsiTheme="minorHAnsi" w:cs="Times New Roman"/>
          <w:szCs w:val="22"/>
          <w:lang w:val="tr-TR"/>
        </w:rPr>
        <w:t>Üretici Örgütleri uyumu</w:t>
      </w:r>
    </w:p>
    <w:p w:rsidR="00122C7B" w:rsidRDefault="00122C7B" w:rsidP="00122C7B">
      <w:pPr>
        <w:pStyle w:val="Indent4round"/>
        <w:numPr>
          <w:ilvl w:val="0"/>
          <w:numId w:val="10"/>
        </w:numPr>
        <w:spacing w:line="360" w:lineRule="auto"/>
        <w:ind w:hanging="76"/>
        <w:rPr>
          <w:rFonts w:asciiTheme="minorHAnsi" w:hAnsiTheme="minorHAnsi" w:cs="Times New Roman"/>
          <w:szCs w:val="22"/>
          <w:lang w:val="tr-TR"/>
        </w:rPr>
      </w:pPr>
      <w:r>
        <w:rPr>
          <w:rFonts w:asciiTheme="minorHAnsi" w:hAnsiTheme="minorHAnsi" w:cs="Times New Roman"/>
          <w:szCs w:val="22"/>
          <w:lang w:val="tr-TR"/>
        </w:rPr>
        <w:t>Ortak Piyasa Düzenleri uyumu</w:t>
      </w:r>
    </w:p>
    <w:p w:rsidR="00122C7B" w:rsidRDefault="00122C7B" w:rsidP="00122C7B">
      <w:pPr>
        <w:pStyle w:val="Indent4round"/>
        <w:numPr>
          <w:ilvl w:val="0"/>
          <w:numId w:val="10"/>
        </w:numPr>
        <w:spacing w:line="360" w:lineRule="auto"/>
        <w:ind w:hanging="76"/>
        <w:rPr>
          <w:rFonts w:asciiTheme="minorHAnsi" w:hAnsiTheme="minorHAnsi" w:cs="Times New Roman"/>
          <w:szCs w:val="22"/>
          <w:lang w:val="tr-TR"/>
        </w:rPr>
      </w:pPr>
      <w:r>
        <w:rPr>
          <w:rFonts w:asciiTheme="minorHAnsi" w:hAnsiTheme="minorHAnsi" w:cs="Times New Roman"/>
          <w:szCs w:val="22"/>
          <w:lang w:val="tr-TR"/>
        </w:rPr>
        <w:t>AB Mevzuatı uyumu</w:t>
      </w:r>
    </w:p>
    <w:p w:rsidR="00B10B0E" w:rsidRDefault="00122C7B" w:rsidP="00122C7B">
      <w:pPr>
        <w:pStyle w:val="Indent4round"/>
        <w:numPr>
          <w:ilvl w:val="0"/>
          <w:numId w:val="10"/>
        </w:numPr>
        <w:spacing w:line="360" w:lineRule="auto"/>
        <w:ind w:hanging="76"/>
        <w:rPr>
          <w:rFonts w:asciiTheme="minorHAnsi" w:hAnsiTheme="minorHAnsi" w:cs="Times New Roman"/>
          <w:szCs w:val="22"/>
          <w:lang w:val="tr-TR"/>
        </w:rPr>
      </w:pPr>
      <w:r>
        <w:rPr>
          <w:rFonts w:asciiTheme="minorHAnsi" w:hAnsiTheme="minorHAnsi" w:cs="Times New Roman"/>
          <w:szCs w:val="22"/>
          <w:lang w:val="tr-TR"/>
        </w:rPr>
        <w:t>Eğitim ve yayım işlerinin yapılması</w:t>
      </w:r>
    </w:p>
    <w:p w:rsidR="00B10B0E" w:rsidRDefault="00B10B0E" w:rsidP="00B10B0E">
      <w:pPr>
        <w:pStyle w:val="Indent4round"/>
        <w:numPr>
          <w:ilvl w:val="0"/>
          <w:numId w:val="0"/>
        </w:numPr>
        <w:spacing w:line="360" w:lineRule="auto"/>
        <w:ind w:left="-152"/>
        <w:rPr>
          <w:rFonts w:ascii="Calibri" w:hAnsi="Calibri" w:cs="Times New Roman"/>
          <w:b/>
          <w:szCs w:val="22"/>
          <w:lang w:val="tr-TR"/>
        </w:rPr>
      </w:pPr>
    </w:p>
    <w:p w:rsidR="00E47C2A" w:rsidRDefault="00B10B0E" w:rsidP="00B10B0E">
      <w:pPr>
        <w:spacing w:line="360" w:lineRule="auto"/>
        <w:rPr>
          <w:b/>
        </w:rPr>
      </w:pPr>
      <w:r w:rsidRPr="00020D5F">
        <w:rPr>
          <w:rFonts w:ascii="Calibri" w:hAnsi="Calibri" w:cs="Times New Roman"/>
          <w:b/>
        </w:rPr>
        <w:t>Beklenen Sonuçları/Çıktıları</w:t>
      </w:r>
    </w:p>
    <w:p w:rsidR="00E47C2A" w:rsidRPr="00122C7B" w:rsidRDefault="00B10B0E" w:rsidP="00122C7B">
      <w:pPr>
        <w:spacing w:line="360" w:lineRule="auto"/>
        <w:ind w:right="-141"/>
        <w:jc w:val="both"/>
        <w:rPr>
          <w:rFonts w:ascii="Calibri" w:eastAsia="Calibri" w:hAnsi="Calibri" w:cs="Times New Roman"/>
        </w:rPr>
      </w:pPr>
      <w:r w:rsidRPr="00122C7B">
        <w:rPr>
          <w:rFonts w:ascii="Calibri" w:eastAsia="Calibri" w:hAnsi="Calibri" w:cs="Times New Roman"/>
        </w:rPr>
        <w:t>Proje ile Bakanlığımızda ve balıkçılık üretici örgütlerimizde bir kurumsal bir kapasitenin oluşturulması ve bu kapsamda yürütülecek uyum çalışmalarının yönlendirilmesi planlanmaktadır</w:t>
      </w:r>
    </w:p>
    <w:p w:rsidR="00E47C2A" w:rsidRPr="00122C7B" w:rsidRDefault="00E47C2A" w:rsidP="00122C7B">
      <w:pPr>
        <w:spacing w:line="360" w:lineRule="auto"/>
        <w:ind w:right="-141"/>
        <w:jc w:val="both"/>
        <w:rPr>
          <w:rFonts w:ascii="Calibri" w:eastAsia="Calibri" w:hAnsi="Calibri" w:cs="Times New Roman"/>
        </w:rPr>
      </w:pPr>
    </w:p>
    <w:p w:rsidR="00E47C2A" w:rsidRPr="00122C7B" w:rsidRDefault="00E47C2A" w:rsidP="00122C7B">
      <w:pPr>
        <w:spacing w:line="360" w:lineRule="auto"/>
        <w:ind w:right="-141"/>
        <w:jc w:val="both"/>
        <w:rPr>
          <w:rFonts w:ascii="Calibri" w:eastAsia="Calibri" w:hAnsi="Calibri" w:cs="Times New Roman"/>
        </w:rPr>
      </w:pPr>
    </w:p>
    <w:p w:rsidR="000042AF" w:rsidRPr="000042AF" w:rsidRDefault="000042AF" w:rsidP="000042AF">
      <w:pPr>
        <w:spacing w:line="360" w:lineRule="auto"/>
        <w:rPr>
          <w:rFonts w:ascii="Calibri" w:eastAsia="Calibri" w:hAnsi="Calibri" w:cs="Times New Roman"/>
        </w:rPr>
      </w:pPr>
      <w:r w:rsidRPr="000042AF">
        <w:rPr>
          <w:b/>
        </w:rPr>
        <w:t xml:space="preserve">Projenin </w:t>
      </w:r>
      <w:r w:rsidRPr="000042AF">
        <w:rPr>
          <w:rFonts w:ascii="Calibri" w:eastAsia="Calibri" w:hAnsi="Calibri" w:cs="Times New Roman"/>
          <w:b/>
        </w:rPr>
        <w:t>Adı</w:t>
      </w:r>
      <w:r>
        <w:rPr>
          <w:b/>
        </w:rPr>
        <w:tab/>
      </w:r>
      <w:r w:rsidRPr="000042AF">
        <w:rPr>
          <w:rFonts w:ascii="Calibri" w:eastAsia="Calibri" w:hAnsi="Calibri" w:cs="Times New Roman"/>
          <w:b/>
        </w:rPr>
        <w:t xml:space="preserve">: </w:t>
      </w:r>
      <w:r w:rsidRPr="00020D5F">
        <w:rPr>
          <w:rFonts w:ascii="Calibri" w:eastAsia="Calibri" w:hAnsi="Calibri" w:cs="Times New Roman"/>
          <w:b/>
          <w:sz w:val="24"/>
          <w:szCs w:val="24"/>
        </w:rPr>
        <w:t>Tarımsal Üretici Örgütlerinin Rekabet Gücünün Geliştirilmesi Projesi</w:t>
      </w:r>
    </w:p>
    <w:p w:rsidR="000042AF" w:rsidRPr="000042AF" w:rsidRDefault="000042AF" w:rsidP="000042AF">
      <w:pPr>
        <w:autoSpaceDE w:val="0"/>
        <w:autoSpaceDN w:val="0"/>
        <w:adjustRightInd w:val="0"/>
        <w:spacing w:line="360" w:lineRule="auto"/>
        <w:rPr>
          <w:rFonts w:ascii="Calibri" w:eastAsia="Calibri" w:hAnsi="Calibri" w:cs="Times New Roman"/>
        </w:rPr>
      </w:pPr>
      <w:r w:rsidRPr="000042AF">
        <w:rPr>
          <w:b/>
        </w:rPr>
        <w:t xml:space="preserve">Uygulama </w:t>
      </w:r>
      <w:r w:rsidRPr="000042AF">
        <w:rPr>
          <w:rFonts w:ascii="Calibri" w:eastAsia="Calibri" w:hAnsi="Calibri" w:cs="Times New Roman"/>
          <w:b/>
        </w:rPr>
        <w:t>Yeri</w:t>
      </w:r>
      <w:r>
        <w:rPr>
          <w:b/>
        </w:rPr>
        <w:tab/>
      </w:r>
      <w:r w:rsidRPr="000042AF">
        <w:rPr>
          <w:rFonts w:ascii="Calibri" w:eastAsia="Calibri" w:hAnsi="Calibri" w:cs="Times New Roman"/>
          <w:b/>
        </w:rPr>
        <w:t xml:space="preserve">: </w:t>
      </w:r>
      <w:r w:rsidRPr="000042AF">
        <w:rPr>
          <w:rFonts w:ascii="Calibri" w:eastAsia="Calibri" w:hAnsi="Calibri" w:cs="Times New Roman"/>
        </w:rPr>
        <w:t>İzmir, Aydın, Amasya, Rize Çanakkale, Konya</w:t>
      </w:r>
    </w:p>
    <w:p w:rsidR="000042AF" w:rsidRPr="000042AF" w:rsidRDefault="000042AF" w:rsidP="000042AF">
      <w:pPr>
        <w:spacing w:line="360" w:lineRule="auto"/>
        <w:rPr>
          <w:rFonts w:ascii="Calibri" w:eastAsia="Calibri" w:hAnsi="Calibri" w:cs="Times New Roman"/>
        </w:rPr>
      </w:pPr>
      <w:r w:rsidRPr="000042AF">
        <w:rPr>
          <w:rFonts w:ascii="Calibri" w:eastAsia="Calibri" w:hAnsi="Calibri" w:cs="Times New Roman"/>
          <w:b/>
        </w:rPr>
        <w:t>Projenin Türü</w:t>
      </w:r>
      <w:r>
        <w:rPr>
          <w:b/>
        </w:rPr>
        <w:tab/>
      </w:r>
      <w:r w:rsidRPr="000042AF">
        <w:rPr>
          <w:rFonts w:ascii="Calibri" w:eastAsia="Calibri" w:hAnsi="Calibri" w:cs="Times New Roman"/>
          <w:b/>
        </w:rPr>
        <w:t>:</w:t>
      </w:r>
      <w:r w:rsidRPr="000042AF">
        <w:rPr>
          <w:b/>
        </w:rPr>
        <w:t xml:space="preserve"> </w:t>
      </w:r>
      <w:r w:rsidRPr="000042AF">
        <w:rPr>
          <w:rFonts w:ascii="Calibri" w:eastAsia="Calibri" w:hAnsi="Calibri" w:cs="Times New Roman"/>
        </w:rPr>
        <w:t xml:space="preserve"> </w:t>
      </w:r>
      <w:r w:rsidRPr="000042AF">
        <w:t xml:space="preserve">2014-2016 Yılları </w:t>
      </w:r>
      <w:r w:rsidRPr="000042AF">
        <w:rPr>
          <w:rFonts w:ascii="Calibri" w:eastAsia="Calibri" w:hAnsi="Calibri" w:cs="Times New Roman"/>
        </w:rPr>
        <w:t>Yatırım projesi</w:t>
      </w:r>
    </w:p>
    <w:p w:rsidR="008F07C2" w:rsidRDefault="008F07C2" w:rsidP="008F07C2">
      <w:pPr>
        <w:spacing w:line="360" w:lineRule="auto"/>
        <w:rPr>
          <w:b/>
        </w:rPr>
      </w:pPr>
      <w:proofErr w:type="gramStart"/>
      <w:r>
        <w:rPr>
          <w:b/>
        </w:rPr>
        <w:t>Süresi :</w:t>
      </w:r>
      <w:r w:rsidRPr="008F07C2">
        <w:t>2014</w:t>
      </w:r>
      <w:proofErr w:type="gramEnd"/>
      <w:r w:rsidRPr="008F07C2">
        <w:t>- 206</w:t>
      </w:r>
      <w:r w:rsidRPr="008F07C2">
        <w:rPr>
          <w:b/>
        </w:rPr>
        <w:t xml:space="preserve"> </w:t>
      </w:r>
    </w:p>
    <w:p w:rsidR="008F07C2" w:rsidRDefault="008F07C2" w:rsidP="008F07C2">
      <w:pPr>
        <w:spacing w:line="360" w:lineRule="auto"/>
        <w:rPr>
          <w:b/>
        </w:rPr>
      </w:pPr>
      <w:r w:rsidRPr="000042AF">
        <w:rPr>
          <w:b/>
        </w:rPr>
        <w:t xml:space="preserve">Projenin </w:t>
      </w:r>
      <w:proofErr w:type="gramStart"/>
      <w:r w:rsidRPr="000042AF">
        <w:rPr>
          <w:b/>
        </w:rPr>
        <w:t>Bütçesi :</w:t>
      </w:r>
      <w:proofErr w:type="gramEnd"/>
    </w:p>
    <w:p w:rsidR="008F07C2" w:rsidRPr="008F07C2" w:rsidRDefault="008F07C2" w:rsidP="000042AF">
      <w:pPr>
        <w:spacing w:line="360" w:lineRule="auto"/>
        <w:rPr>
          <w:rFonts w:ascii="Calibri" w:eastAsia="Calibri" w:hAnsi="Calibri" w:cs="Times New Roman"/>
        </w:rPr>
      </w:pPr>
    </w:p>
    <w:tbl>
      <w:tblPr>
        <w:tblW w:w="3284" w:type="dxa"/>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34"/>
        <w:gridCol w:w="850"/>
      </w:tblGrid>
      <w:tr w:rsidR="000042AF" w:rsidRPr="000042AF" w:rsidTr="000042AF">
        <w:tc>
          <w:tcPr>
            <w:tcW w:w="2434" w:type="dxa"/>
          </w:tcPr>
          <w:p w:rsidR="000042AF" w:rsidRPr="000042AF" w:rsidRDefault="000042AF" w:rsidP="000042AF">
            <w:pPr>
              <w:spacing w:line="360" w:lineRule="auto"/>
              <w:rPr>
                <w:rFonts w:ascii="Calibri" w:eastAsia="Calibri" w:hAnsi="Calibri" w:cs="Times New Roman"/>
                <w:b/>
                <w:color w:val="800000"/>
              </w:rPr>
            </w:pPr>
            <w:r w:rsidRPr="000042AF">
              <w:rPr>
                <w:rFonts w:ascii="Calibri" w:eastAsia="Calibri" w:hAnsi="Calibri" w:cs="Times New Roman"/>
                <w:b/>
                <w:color w:val="800000"/>
              </w:rPr>
              <w:t>2014 Yılı için ödenek</w:t>
            </w:r>
          </w:p>
        </w:tc>
        <w:tc>
          <w:tcPr>
            <w:tcW w:w="850" w:type="dxa"/>
            <w:vAlign w:val="center"/>
          </w:tcPr>
          <w:p w:rsidR="000042AF" w:rsidRPr="000042AF" w:rsidRDefault="000042AF" w:rsidP="00EA52C9">
            <w:pPr>
              <w:spacing w:line="360" w:lineRule="auto"/>
              <w:rPr>
                <w:rFonts w:ascii="Calibri" w:eastAsia="Calibri" w:hAnsi="Calibri" w:cs="Times New Roman"/>
                <w:b/>
              </w:rPr>
            </w:pPr>
            <w:r w:rsidRPr="000042AF">
              <w:rPr>
                <w:rFonts w:ascii="Calibri" w:eastAsia="Calibri" w:hAnsi="Calibri" w:cs="Times New Roman"/>
                <w:b/>
              </w:rPr>
              <w:t>1.1</w:t>
            </w:r>
            <w:r w:rsidR="0014666D">
              <w:rPr>
                <w:b/>
              </w:rPr>
              <w:t>0</w:t>
            </w:r>
            <w:r w:rsidRPr="000042AF">
              <w:rPr>
                <w:b/>
              </w:rPr>
              <w:t>0</w:t>
            </w:r>
          </w:p>
        </w:tc>
      </w:tr>
      <w:tr w:rsidR="000042AF" w:rsidRPr="000042AF" w:rsidTr="000042AF">
        <w:tc>
          <w:tcPr>
            <w:tcW w:w="2434" w:type="dxa"/>
          </w:tcPr>
          <w:p w:rsidR="000042AF" w:rsidRPr="000042AF" w:rsidRDefault="000042AF" w:rsidP="000042AF">
            <w:pPr>
              <w:spacing w:line="360" w:lineRule="auto"/>
              <w:rPr>
                <w:rFonts w:ascii="Calibri" w:eastAsia="Calibri" w:hAnsi="Calibri" w:cs="Times New Roman"/>
                <w:b/>
                <w:color w:val="800000"/>
              </w:rPr>
            </w:pPr>
            <w:r w:rsidRPr="000042AF">
              <w:rPr>
                <w:rFonts w:ascii="Calibri" w:eastAsia="Calibri" w:hAnsi="Calibri" w:cs="Times New Roman"/>
                <w:b/>
                <w:color w:val="800000"/>
              </w:rPr>
              <w:t xml:space="preserve">2015 Yılı için ödenek </w:t>
            </w:r>
          </w:p>
        </w:tc>
        <w:tc>
          <w:tcPr>
            <w:tcW w:w="850" w:type="dxa"/>
            <w:vAlign w:val="center"/>
          </w:tcPr>
          <w:p w:rsidR="000042AF" w:rsidRPr="000042AF" w:rsidRDefault="000042AF" w:rsidP="008F07C2">
            <w:pPr>
              <w:spacing w:line="360" w:lineRule="auto"/>
              <w:rPr>
                <w:rFonts w:ascii="Calibri" w:eastAsia="Calibri" w:hAnsi="Calibri" w:cs="Times New Roman"/>
                <w:b/>
              </w:rPr>
            </w:pPr>
            <w:r w:rsidRPr="000042AF">
              <w:rPr>
                <w:rFonts w:ascii="Calibri" w:eastAsia="Calibri" w:hAnsi="Calibri" w:cs="Times New Roman"/>
                <w:b/>
              </w:rPr>
              <w:t xml:space="preserve">   </w:t>
            </w:r>
            <w:r w:rsidR="008F07C2">
              <w:rPr>
                <w:b/>
              </w:rPr>
              <w:t>600</w:t>
            </w:r>
          </w:p>
        </w:tc>
      </w:tr>
      <w:tr w:rsidR="000042AF" w:rsidRPr="000042AF" w:rsidTr="000042AF">
        <w:tc>
          <w:tcPr>
            <w:tcW w:w="2434" w:type="dxa"/>
          </w:tcPr>
          <w:p w:rsidR="000042AF" w:rsidRPr="000042AF" w:rsidRDefault="000042AF" w:rsidP="000042AF">
            <w:pPr>
              <w:spacing w:line="360" w:lineRule="auto"/>
              <w:rPr>
                <w:rFonts w:ascii="Calibri" w:eastAsia="Calibri" w:hAnsi="Calibri" w:cs="Times New Roman"/>
                <w:b/>
                <w:color w:val="800000"/>
              </w:rPr>
            </w:pPr>
            <w:r w:rsidRPr="000042AF">
              <w:rPr>
                <w:rFonts w:ascii="Calibri" w:eastAsia="Calibri" w:hAnsi="Calibri" w:cs="Times New Roman"/>
                <w:b/>
                <w:color w:val="800000"/>
              </w:rPr>
              <w:t xml:space="preserve">2016 Yılı için ödenek </w:t>
            </w:r>
          </w:p>
        </w:tc>
        <w:tc>
          <w:tcPr>
            <w:tcW w:w="850" w:type="dxa"/>
            <w:vAlign w:val="center"/>
          </w:tcPr>
          <w:p w:rsidR="000042AF" w:rsidRPr="000042AF" w:rsidRDefault="008F07C2" w:rsidP="008F07C2">
            <w:pPr>
              <w:spacing w:line="360" w:lineRule="auto"/>
              <w:rPr>
                <w:rFonts w:ascii="Calibri" w:eastAsia="Calibri" w:hAnsi="Calibri" w:cs="Times New Roman"/>
                <w:b/>
              </w:rPr>
            </w:pPr>
            <w:r>
              <w:rPr>
                <w:rFonts w:ascii="Calibri" w:eastAsia="Calibri" w:hAnsi="Calibri" w:cs="Times New Roman"/>
                <w:b/>
              </w:rPr>
              <w:t xml:space="preserve">   60</w:t>
            </w:r>
            <w:r w:rsidR="000042AF" w:rsidRPr="000042AF">
              <w:rPr>
                <w:b/>
              </w:rPr>
              <w:t>0</w:t>
            </w:r>
          </w:p>
        </w:tc>
      </w:tr>
      <w:tr w:rsidR="000042AF" w:rsidRPr="000042AF" w:rsidTr="000042AF">
        <w:tc>
          <w:tcPr>
            <w:tcW w:w="2434" w:type="dxa"/>
          </w:tcPr>
          <w:p w:rsidR="000042AF" w:rsidRPr="000042AF" w:rsidRDefault="000042AF" w:rsidP="000042AF">
            <w:pPr>
              <w:spacing w:line="360" w:lineRule="auto"/>
              <w:rPr>
                <w:b/>
                <w:color w:val="800000"/>
              </w:rPr>
            </w:pPr>
            <w:r w:rsidRPr="000042AF">
              <w:rPr>
                <w:b/>
                <w:color w:val="800000"/>
              </w:rPr>
              <w:t>TOPLAM</w:t>
            </w:r>
          </w:p>
        </w:tc>
        <w:tc>
          <w:tcPr>
            <w:tcW w:w="850" w:type="dxa"/>
            <w:vAlign w:val="center"/>
          </w:tcPr>
          <w:p w:rsidR="000042AF" w:rsidRPr="000042AF" w:rsidRDefault="008F07C2" w:rsidP="00EA52C9">
            <w:pPr>
              <w:spacing w:line="360" w:lineRule="auto"/>
              <w:rPr>
                <w:b/>
              </w:rPr>
            </w:pPr>
            <w:r>
              <w:rPr>
                <w:b/>
              </w:rPr>
              <w:t>2.3</w:t>
            </w:r>
            <w:r w:rsidR="0014666D">
              <w:rPr>
                <w:b/>
              </w:rPr>
              <w:t>0</w:t>
            </w:r>
            <w:r w:rsidR="000042AF" w:rsidRPr="000042AF">
              <w:rPr>
                <w:b/>
              </w:rPr>
              <w:t>0</w:t>
            </w:r>
          </w:p>
        </w:tc>
      </w:tr>
    </w:tbl>
    <w:p w:rsidR="000042AF" w:rsidRDefault="000042AF" w:rsidP="000042AF">
      <w:pPr>
        <w:autoSpaceDE w:val="0"/>
        <w:autoSpaceDN w:val="0"/>
        <w:adjustRightInd w:val="0"/>
        <w:spacing w:line="360" w:lineRule="auto"/>
        <w:rPr>
          <w:b/>
        </w:rPr>
      </w:pPr>
    </w:p>
    <w:p w:rsidR="000042AF" w:rsidRPr="000042AF" w:rsidRDefault="000042AF" w:rsidP="000042AF">
      <w:pPr>
        <w:autoSpaceDE w:val="0"/>
        <w:autoSpaceDN w:val="0"/>
        <w:adjustRightInd w:val="0"/>
        <w:spacing w:line="360" w:lineRule="auto"/>
        <w:rPr>
          <w:rFonts w:ascii="Calibri" w:eastAsia="Calibri" w:hAnsi="Calibri" w:cs="Times New Roman"/>
        </w:rPr>
      </w:pPr>
      <w:r w:rsidRPr="000042AF">
        <w:rPr>
          <w:rFonts w:ascii="Calibri" w:eastAsia="Calibri" w:hAnsi="Calibri" w:cs="Times New Roman"/>
          <w:b/>
        </w:rPr>
        <w:t>Projenin Genel Amacı</w:t>
      </w:r>
      <w:r w:rsidRPr="000042AF">
        <w:rPr>
          <w:rFonts w:ascii="Calibri" w:eastAsia="Calibri" w:hAnsi="Calibri" w:cs="Times New Roman"/>
        </w:rPr>
        <w:t xml:space="preserve">: </w:t>
      </w:r>
      <w:r>
        <w:t xml:space="preserve"> </w:t>
      </w:r>
      <w:r w:rsidRPr="000042AF">
        <w:rPr>
          <w:rFonts w:ascii="Calibri" w:eastAsia="Calibri" w:hAnsi="Calibri" w:cs="Times New Roman"/>
        </w:rPr>
        <w:t>Ülkemizdeki tarım üreticicisinin gelirini ve refah düzeyini arttırıcı tedbirlerin alınması hususunda yön gösterici olmak ve tarım sektöründeki üreticileri piyasa şartlarının muhtemel olumsuz etkilerinden nasıl korunacaklarını göstermek için örgütlenerek rekabet gücü oluşturulmasını sağlamaktır.</w:t>
      </w:r>
    </w:p>
    <w:p w:rsidR="000042AF" w:rsidRDefault="000042AF" w:rsidP="000042AF">
      <w:pPr>
        <w:pStyle w:val="Indent4round"/>
        <w:numPr>
          <w:ilvl w:val="0"/>
          <w:numId w:val="0"/>
        </w:numPr>
        <w:spacing w:line="360" w:lineRule="auto"/>
        <w:ind w:left="360" w:hanging="360"/>
        <w:rPr>
          <w:rFonts w:asciiTheme="minorHAnsi" w:hAnsiTheme="minorHAnsi" w:cs="Times New Roman"/>
          <w:b/>
          <w:szCs w:val="22"/>
          <w:lang w:val="tr-TR"/>
        </w:rPr>
      </w:pPr>
    </w:p>
    <w:p w:rsidR="000042AF" w:rsidRPr="000042AF" w:rsidRDefault="000042AF" w:rsidP="000042AF">
      <w:pPr>
        <w:pStyle w:val="Indent4round"/>
        <w:numPr>
          <w:ilvl w:val="0"/>
          <w:numId w:val="0"/>
        </w:numPr>
        <w:spacing w:line="360" w:lineRule="auto"/>
        <w:ind w:left="360" w:hanging="360"/>
        <w:rPr>
          <w:rFonts w:ascii="Calibri" w:hAnsi="Calibri" w:cs="Times New Roman"/>
          <w:szCs w:val="22"/>
          <w:lang w:val="tr-TR"/>
        </w:rPr>
      </w:pPr>
      <w:r w:rsidRPr="000042AF">
        <w:rPr>
          <w:rFonts w:ascii="Calibri" w:hAnsi="Calibri" w:cs="Times New Roman"/>
          <w:b/>
          <w:szCs w:val="22"/>
          <w:lang w:val="tr-TR"/>
        </w:rPr>
        <w:t>Projenin Hedefleri</w:t>
      </w:r>
      <w:r w:rsidRPr="000042AF">
        <w:rPr>
          <w:rFonts w:ascii="Calibri" w:hAnsi="Calibri" w:cs="Times New Roman"/>
          <w:szCs w:val="22"/>
          <w:lang w:val="tr-TR"/>
        </w:rPr>
        <w:t>: Projenin genel hedefleri;</w:t>
      </w:r>
    </w:p>
    <w:p w:rsidR="000042AF" w:rsidRPr="000042AF" w:rsidRDefault="000042AF" w:rsidP="000042AF">
      <w:pPr>
        <w:pStyle w:val="ListeParagraf"/>
        <w:numPr>
          <w:ilvl w:val="0"/>
          <w:numId w:val="3"/>
        </w:numPr>
        <w:kinsoku w:val="0"/>
        <w:overflowPunct w:val="0"/>
        <w:spacing w:line="360" w:lineRule="auto"/>
        <w:textAlignment w:val="baseline"/>
        <w:rPr>
          <w:rFonts w:ascii="Calibri" w:hAnsi="Calibri"/>
          <w:sz w:val="22"/>
          <w:szCs w:val="22"/>
        </w:rPr>
      </w:pPr>
      <w:r w:rsidRPr="000042AF">
        <w:rPr>
          <w:rFonts w:ascii="Calibri" w:hAnsi="Calibri"/>
          <w:sz w:val="22"/>
          <w:szCs w:val="22"/>
        </w:rPr>
        <w:t>Örgütlerin rekabet gücünü artıracak faktörlerin belirlenmesi, bunların ölçülmesine yönelik metodoloji geliştirilmesi ve bu metodolojinin tarımsal örgütlenmenin çok gelişmiş ve az gelişmiş olduğu yörelerde pilot uygulamasının yapılması.</w:t>
      </w:r>
    </w:p>
    <w:p w:rsidR="000042AF" w:rsidRPr="000042AF" w:rsidRDefault="000042AF" w:rsidP="000042AF">
      <w:pPr>
        <w:pStyle w:val="ListeParagraf"/>
        <w:numPr>
          <w:ilvl w:val="0"/>
          <w:numId w:val="3"/>
        </w:numPr>
        <w:kinsoku w:val="0"/>
        <w:overflowPunct w:val="0"/>
        <w:spacing w:line="360" w:lineRule="auto"/>
        <w:textAlignment w:val="baseline"/>
        <w:rPr>
          <w:rFonts w:ascii="Calibri" w:hAnsi="Calibri"/>
          <w:sz w:val="22"/>
          <w:szCs w:val="22"/>
        </w:rPr>
      </w:pPr>
      <w:r w:rsidRPr="000042AF">
        <w:rPr>
          <w:rFonts w:ascii="Calibri" w:hAnsi="Calibri"/>
          <w:sz w:val="22"/>
          <w:szCs w:val="22"/>
        </w:rPr>
        <w:t>Pilot üretici örgütlerinin gerçekleştirilen rekabet gücü analizleri çerçevesinde desteklenecek marjinal faydası yüksek tedbirleri içeren AB normlarında işletim programları hazırlama kapasitesine kavuşturulması.</w:t>
      </w:r>
    </w:p>
    <w:p w:rsidR="000042AF" w:rsidRPr="000042AF" w:rsidRDefault="000042AF" w:rsidP="000042AF">
      <w:pPr>
        <w:pStyle w:val="ListeParagraf"/>
        <w:numPr>
          <w:ilvl w:val="0"/>
          <w:numId w:val="3"/>
        </w:numPr>
        <w:kinsoku w:val="0"/>
        <w:overflowPunct w:val="0"/>
        <w:spacing w:line="360" w:lineRule="auto"/>
        <w:textAlignment w:val="baseline"/>
        <w:rPr>
          <w:rFonts w:ascii="Calibri" w:hAnsi="Calibri"/>
          <w:sz w:val="22"/>
          <w:szCs w:val="22"/>
        </w:rPr>
      </w:pPr>
      <w:r w:rsidRPr="000042AF">
        <w:rPr>
          <w:rFonts w:ascii="Calibri" w:hAnsi="Calibri"/>
          <w:sz w:val="22"/>
          <w:szCs w:val="22"/>
        </w:rPr>
        <w:t>Pilot üretici örgütlerinin hazırladıkları işletim programlarını hayata geçirme başarılarının izlenmesi ve değerlendirilmesi ile elde edilen verilere dayalı destekleme programlarının oluşturulması ve pilot uygulamalarının yapılması.</w:t>
      </w:r>
    </w:p>
    <w:p w:rsidR="000042AF" w:rsidRPr="000042AF" w:rsidRDefault="000042AF" w:rsidP="000042AF">
      <w:pPr>
        <w:pStyle w:val="ListeParagraf"/>
        <w:numPr>
          <w:ilvl w:val="0"/>
          <w:numId w:val="3"/>
        </w:numPr>
        <w:kinsoku w:val="0"/>
        <w:overflowPunct w:val="0"/>
        <w:spacing w:line="360" w:lineRule="auto"/>
        <w:textAlignment w:val="baseline"/>
        <w:rPr>
          <w:rFonts w:ascii="Calibri" w:hAnsi="Calibri"/>
          <w:sz w:val="22"/>
          <w:szCs w:val="22"/>
        </w:rPr>
      </w:pPr>
      <w:r w:rsidRPr="000042AF">
        <w:rPr>
          <w:rFonts w:ascii="Calibri" w:hAnsi="Calibri"/>
          <w:sz w:val="22"/>
          <w:szCs w:val="22"/>
        </w:rPr>
        <w:t>Üretici örgütü merkezli bir kümelenme çalışması ile yerel paydaşların güç birliği yaparak bir ekonomik kalkınma faaliyeti gerçekleştirilmesidir.</w:t>
      </w:r>
    </w:p>
    <w:p w:rsidR="000042AF" w:rsidRPr="000042AF" w:rsidRDefault="000042AF" w:rsidP="000042AF">
      <w:pPr>
        <w:pStyle w:val="Indent4round"/>
        <w:numPr>
          <w:ilvl w:val="0"/>
          <w:numId w:val="0"/>
        </w:numPr>
        <w:spacing w:line="360" w:lineRule="auto"/>
        <w:ind w:left="360" w:hanging="360"/>
        <w:rPr>
          <w:rFonts w:asciiTheme="minorHAnsi" w:hAnsiTheme="minorHAnsi" w:cs="Times New Roman"/>
          <w:szCs w:val="22"/>
          <w:lang w:val="tr-TR"/>
        </w:rPr>
      </w:pPr>
    </w:p>
    <w:p w:rsidR="000042AF" w:rsidRPr="000042AF" w:rsidRDefault="000042AF" w:rsidP="000042AF">
      <w:pPr>
        <w:autoSpaceDE w:val="0"/>
        <w:autoSpaceDN w:val="0"/>
        <w:adjustRightInd w:val="0"/>
        <w:spacing w:line="360" w:lineRule="auto"/>
        <w:rPr>
          <w:rFonts w:ascii="Calibri" w:eastAsia="Calibri" w:hAnsi="Calibri" w:cs="Times New Roman"/>
        </w:rPr>
      </w:pPr>
      <w:r w:rsidRPr="000042AF">
        <w:rPr>
          <w:rFonts w:ascii="Calibri" w:eastAsia="Calibri" w:hAnsi="Calibri" w:cs="Times New Roman"/>
          <w:b/>
        </w:rPr>
        <w:t>Projenin Bileşenleri:</w:t>
      </w:r>
      <w:r>
        <w:rPr>
          <w:b/>
        </w:rPr>
        <w:t xml:space="preserve"> </w:t>
      </w:r>
      <w:r w:rsidRPr="000042AF">
        <w:rPr>
          <w:rFonts w:ascii="Calibri" w:eastAsia="Calibri" w:hAnsi="Calibri" w:cs="Times New Roman"/>
        </w:rPr>
        <w:t>Projenin 4 bileşeni bulunmaktadır.</w:t>
      </w:r>
    </w:p>
    <w:p w:rsidR="000042AF" w:rsidRPr="000042AF" w:rsidRDefault="000042AF" w:rsidP="000042AF">
      <w:pPr>
        <w:pStyle w:val="ListeParagraf"/>
        <w:kinsoku w:val="0"/>
        <w:overflowPunct w:val="0"/>
        <w:spacing w:line="360" w:lineRule="auto"/>
        <w:ind w:left="0"/>
        <w:textAlignment w:val="baseline"/>
        <w:rPr>
          <w:rFonts w:ascii="Calibri" w:hAnsi="Calibri"/>
          <w:b/>
          <w:sz w:val="22"/>
          <w:szCs w:val="22"/>
        </w:rPr>
      </w:pPr>
      <w:r w:rsidRPr="000042AF">
        <w:rPr>
          <w:rFonts w:ascii="Calibri" w:hAnsi="Calibri"/>
          <w:b/>
          <w:sz w:val="22"/>
          <w:szCs w:val="22"/>
        </w:rPr>
        <w:t>Bileşen 1</w:t>
      </w:r>
    </w:p>
    <w:p w:rsidR="000042AF" w:rsidRPr="000042AF" w:rsidRDefault="000042AF" w:rsidP="000042AF">
      <w:pPr>
        <w:pStyle w:val="ListeParagraf"/>
        <w:kinsoku w:val="0"/>
        <w:overflowPunct w:val="0"/>
        <w:spacing w:line="360" w:lineRule="auto"/>
        <w:ind w:left="0"/>
        <w:textAlignment w:val="baseline"/>
        <w:rPr>
          <w:rFonts w:ascii="Calibri" w:hAnsi="Calibri"/>
          <w:sz w:val="22"/>
          <w:szCs w:val="22"/>
        </w:rPr>
      </w:pPr>
      <w:r w:rsidRPr="000042AF">
        <w:rPr>
          <w:rFonts w:ascii="Calibri" w:hAnsi="Calibri"/>
          <w:sz w:val="22"/>
          <w:szCs w:val="22"/>
        </w:rPr>
        <w:t xml:space="preserve">Tarımsal üretici örgütlerinin gelişmiş ve az gelişmiş olduğu yörelerde </w:t>
      </w:r>
      <w:r w:rsidRPr="000042AF">
        <w:rPr>
          <w:rFonts w:ascii="Calibri" w:hAnsi="Calibri"/>
          <w:b/>
          <w:sz w:val="22"/>
          <w:szCs w:val="22"/>
        </w:rPr>
        <w:t>rekabet güçlerinin ölçülmesi ve izlenmesine</w:t>
      </w:r>
      <w:r w:rsidRPr="000042AF">
        <w:rPr>
          <w:rFonts w:ascii="Calibri" w:hAnsi="Calibri"/>
          <w:sz w:val="22"/>
          <w:szCs w:val="22"/>
        </w:rPr>
        <w:t xml:space="preserve"> yönelik sistemin kurulması.</w:t>
      </w:r>
    </w:p>
    <w:p w:rsidR="000042AF" w:rsidRPr="000042AF" w:rsidRDefault="000042AF" w:rsidP="000042AF">
      <w:pPr>
        <w:pStyle w:val="ListeParagraf"/>
        <w:kinsoku w:val="0"/>
        <w:overflowPunct w:val="0"/>
        <w:spacing w:line="360" w:lineRule="auto"/>
        <w:ind w:left="0"/>
        <w:textAlignment w:val="baseline"/>
        <w:rPr>
          <w:rFonts w:ascii="Calibri" w:hAnsi="Calibri"/>
          <w:b/>
          <w:sz w:val="22"/>
          <w:szCs w:val="22"/>
        </w:rPr>
      </w:pPr>
      <w:r w:rsidRPr="000042AF">
        <w:rPr>
          <w:rFonts w:ascii="Calibri" w:hAnsi="Calibri"/>
          <w:b/>
          <w:sz w:val="22"/>
          <w:szCs w:val="22"/>
        </w:rPr>
        <w:t>Bileşen 2</w:t>
      </w:r>
    </w:p>
    <w:p w:rsidR="000042AF" w:rsidRPr="000042AF" w:rsidRDefault="000042AF" w:rsidP="000042AF">
      <w:pPr>
        <w:pStyle w:val="ListeParagraf"/>
        <w:kinsoku w:val="0"/>
        <w:overflowPunct w:val="0"/>
        <w:spacing w:line="360" w:lineRule="auto"/>
        <w:ind w:left="0"/>
        <w:textAlignment w:val="baseline"/>
        <w:rPr>
          <w:rFonts w:ascii="Calibri" w:hAnsi="Calibri"/>
          <w:sz w:val="22"/>
          <w:szCs w:val="22"/>
        </w:rPr>
      </w:pPr>
      <w:r w:rsidRPr="000042AF">
        <w:rPr>
          <w:rFonts w:ascii="Calibri" w:hAnsi="Calibri"/>
          <w:sz w:val="22"/>
          <w:szCs w:val="22"/>
        </w:rPr>
        <w:t xml:space="preserve">Üretici örgütlerinin rekabet gücünü geliştirmeye yönelik AB normlarında </w:t>
      </w:r>
      <w:r w:rsidRPr="000042AF">
        <w:rPr>
          <w:rFonts w:ascii="Calibri" w:hAnsi="Calibri"/>
          <w:b/>
          <w:sz w:val="22"/>
          <w:szCs w:val="22"/>
        </w:rPr>
        <w:t>işletim programlar</w:t>
      </w:r>
      <w:r>
        <w:rPr>
          <w:rFonts w:asciiTheme="minorHAnsi" w:hAnsiTheme="minorHAnsi"/>
          <w:b/>
          <w:sz w:val="22"/>
          <w:szCs w:val="22"/>
        </w:rPr>
        <w:t>ı</w:t>
      </w:r>
      <w:r w:rsidRPr="000042AF">
        <w:rPr>
          <w:rFonts w:ascii="Calibri" w:hAnsi="Calibri"/>
          <w:b/>
          <w:sz w:val="22"/>
          <w:szCs w:val="22"/>
        </w:rPr>
        <w:t xml:space="preserve"> hazırlama</w:t>
      </w:r>
      <w:r w:rsidRPr="000042AF">
        <w:rPr>
          <w:rFonts w:ascii="Calibri" w:hAnsi="Calibri"/>
          <w:sz w:val="22"/>
          <w:szCs w:val="22"/>
        </w:rPr>
        <w:t xml:space="preserve"> ve uygulama kapasitesinin geliştirilmesi.</w:t>
      </w:r>
    </w:p>
    <w:p w:rsidR="000042AF" w:rsidRPr="000042AF" w:rsidRDefault="000042AF" w:rsidP="000042AF">
      <w:pPr>
        <w:pStyle w:val="ListeParagraf"/>
        <w:kinsoku w:val="0"/>
        <w:overflowPunct w:val="0"/>
        <w:spacing w:line="360" w:lineRule="auto"/>
        <w:ind w:left="0"/>
        <w:textAlignment w:val="baseline"/>
        <w:rPr>
          <w:rFonts w:ascii="Calibri" w:hAnsi="Calibri"/>
          <w:b/>
          <w:sz w:val="22"/>
          <w:szCs w:val="22"/>
        </w:rPr>
      </w:pPr>
      <w:r w:rsidRPr="000042AF">
        <w:rPr>
          <w:rFonts w:ascii="Calibri" w:hAnsi="Calibri"/>
          <w:b/>
          <w:sz w:val="22"/>
          <w:szCs w:val="22"/>
        </w:rPr>
        <w:lastRenderedPageBreak/>
        <w:t>Bileşen 3</w:t>
      </w:r>
    </w:p>
    <w:p w:rsidR="000042AF" w:rsidRPr="000042AF" w:rsidRDefault="000042AF" w:rsidP="000042AF">
      <w:pPr>
        <w:pStyle w:val="ListeParagraf"/>
        <w:kinsoku w:val="0"/>
        <w:overflowPunct w:val="0"/>
        <w:spacing w:line="360" w:lineRule="auto"/>
        <w:ind w:left="0"/>
        <w:textAlignment w:val="baseline"/>
        <w:rPr>
          <w:rFonts w:ascii="Calibri" w:hAnsi="Calibri"/>
          <w:sz w:val="22"/>
          <w:szCs w:val="22"/>
        </w:rPr>
      </w:pPr>
      <w:r w:rsidRPr="000042AF">
        <w:rPr>
          <w:rFonts w:ascii="Calibri" w:hAnsi="Calibri"/>
          <w:sz w:val="22"/>
          <w:szCs w:val="22"/>
        </w:rPr>
        <w:t xml:space="preserve">Üretici örgütlerinin </w:t>
      </w:r>
      <w:r w:rsidRPr="000042AF">
        <w:rPr>
          <w:rFonts w:ascii="Calibri" w:hAnsi="Calibri"/>
          <w:b/>
          <w:sz w:val="22"/>
          <w:szCs w:val="22"/>
        </w:rPr>
        <w:t>pazara erişim kapasitelerinin</w:t>
      </w:r>
      <w:r w:rsidRPr="000042AF">
        <w:rPr>
          <w:rFonts w:ascii="Calibri" w:hAnsi="Calibri"/>
          <w:sz w:val="22"/>
          <w:szCs w:val="22"/>
        </w:rPr>
        <w:t xml:space="preserve"> </w:t>
      </w:r>
      <w:r w:rsidRPr="000042AF">
        <w:rPr>
          <w:rFonts w:ascii="Calibri" w:hAnsi="Calibri"/>
          <w:b/>
          <w:sz w:val="22"/>
          <w:szCs w:val="22"/>
        </w:rPr>
        <w:t>geliştirilmesi.</w:t>
      </w:r>
    </w:p>
    <w:p w:rsidR="000042AF" w:rsidRPr="000042AF" w:rsidRDefault="000042AF" w:rsidP="000042AF">
      <w:pPr>
        <w:pStyle w:val="ListeParagraf"/>
        <w:kinsoku w:val="0"/>
        <w:overflowPunct w:val="0"/>
        <w:spacing w:line="360" w:lineRule="auto"/>
        <w:ind w:left="0"/>
        <w:textAlignment w:val="baseline"/>
        <w:rPr>
          <w:rFonts w:ascii="Calibri" w:hAnsi="Calibri"/>
          <w:b/>
          <w:sz w:val="22"/>
          <w:szCs w:val="22"/>
        </w:rPr>
      </w:pPr>
      <w:r w:rsidRPr="000042AF">
        <w:rPr>
          <w:rFonts w:ascii="Calibri" w:hAnsi="Calibri"/>
          <w:b/>
          <w:sz w:val="22"/>
          <w:szCs w:val="22"/>
        </w:rPr>
        <w:t>Bileşen 4</w:t>
      </w:r>
    </w:p>
    <w:p w:rsidR="000042AF" w:rsidRPr="000042AF" w:rsidRDefault="000042AF" w:rsidP="000042AF">
      <w:pPr>
        <w:pStyle w:val="ListeParagraf"/>
        <w:kinsoku w:val="0"/>
        <w:overflowPunct w:val="0"/>
        <w:spacing w:line="360" w:lineRule="auto"/>
        <w:ind w:left="0"/>
        <w:textAlignment w:val="baseline"/>
        <w:rPr>
          <w:rFonts w:ascii="Calibri" w:hAnsi="Calibri"/>
          <w:sz w:val="22"/>
          <w:szCs w:val="22"/>
        </w:rPr>
      </w:pPr>
      <w:r w:rsidRPr="000042AF">
        <w:rPr>
          <w:rFonts w:ascii="Calibri" w:hAnsi="Calibri"/>
          <w:sz w:val="22"/>
          <w:szCs w:val="22"/>
        </w:rPr>
        <w:t xml:space="preserve">Üretici örgütleri merkezli </w:t>
      </w:r>
      <w:r w:rsidRPr="000042AF">
        <w:rPr>
          <w:rFonts w:ascii="Calibri" w:hAnsi="Calibri"/>
          <w:b/>
          <w:sz w:val="22"/>
          <w:szCs w:val="22"/>
        </w:rPr>
        <w:t>tarımsal kümelerin güçlendirilmesi</w:t>
      </w:r>
    </w:p>
    <w:p w:rsidR="000042AF" w:rsidRPr="000042AF" w:rsidRDefault="000042AF" w:rsidP="000042AF">
      <w:pPr>
        <w:pStyle w:val="Indent4round"/>
        <w:numPr>
          <w:ilvl w:val="0"/>
          <w:numId w:val="0"/>
        </w:numPr>
        <w:spacing w:line="360" w:lineRule="auto"/>
        <w:ind w:left="360" w:hanging="360"/>
        <w:rPr>
          <w:rFonts w:asciiTheme="minorHAnsi" w:hAnsiTheme="minorHAnsi" w:cs="Times New Roman"/>
          <w:szCs w:val="22"/>
          <w:lang w:val="tr-TR"/>
        </w:rPr>
      </w:pPr>
    </w:p>
    <w:p w:rsidR="000042AF" w:rsidRPr="000042AF" w:rsidRDefault="000042AF" w:rsidP="000042AF">
      <w:pPr>
        <w:pStyle w:val="ListeParagraf"/>
        <w:spacing w:line="360" w:lineRule="auto"/>
        <w:ind w:left="0"/>
        <w:textAlignment w:val="baseline"/>
        <w:rPr>
          <w:rFonts w:ascii="Calibri" w:hAnsi="Calibri"/>
          <w:b/>
          <w:sz w:val="22"/>
          <w:szCs w:val="22"/>
        </w:rPr>
      </w:pPr>
      <w:r w:rsidRPr="000042AF">
        <w:rPr>
          <w:rFonts w:ascii="Calibri" w:hAnsi="Calibri"/>
          <w:b/>
          <w:sz w:val="22"/>
          <w:szCs w:val="22"/>
        </w:rPr>
        <w:t xml:space="preserve">Beklenen Sonuçları/Çıktıları: </w:t>
      </w:r>
    </w:p>
    <w:p w:rsidR="000042AF" w:rsidRPr="000042AF" w:rsidRDefault="000042AF" w:rsidP="005742BB">
      <w:pPr>
        <w:pStyle w:val="Indent4round"/>
        <w:numPr>
          <w:ilvl w:val="0"/>
          <w:numId w:val="6"/>
        </w:numPr>
        <w:spacing w:line="360" w:lineRule="auto"/>
        <w:ind w:left="426" w:hanging="578"/>
        <w:rPr>
          <w:rFonts w:ascii="Calibri" w:hAnsi="Calibri" w:cs="Times New Roman"/>
          <w:szCs w:val="22"/>
          <w:lang w:val="tr-TR"/>
        </w:rPr>
      </w:pPr>
      <w:r w:rsidRPr="000042AF">
        <w:rPr>
          <w:rFonts w:ascii="Calibri" w:hAnsi="Calibri" w:cs="Times New Roman"/>
          <w:szCs w:val="22"/>
          <w:lang w:val="tr-TR"/>
        </w:rPr>
        <w:t>Örgütlerin rekabet gücünü artıracak faktörlerin belirlenmesi, bunların ölçülmesine yönelik metodoloji geliştirilerek ve bu metodolojinin tarımsal örgütlenmenin çok gelişmiş ve az gelişmiş olduğu yörelerde pilot uygulaması yapılacak ve rekabet gücü analizleri çerçevesinde desteklenecek marjinal faydası yüksek tedbirleri içeren AB normlarında işletim programları hazırlama kapasitesi oluşturulacaktır.</w:t>
      </w:r>
    </w:p>
    <w:p w:rsidR="000042AF" w:rsidRPr="000042AF" w:rsidRDefault="000042AF" w:rsidP="005742BB">
      <w:pPr>
        <w:pStyle w:val="Indent4round"/>
        <w:numPr>
          <w:ilvl w:val="0"/>
          <w:numId w:val="6"/>
        </w:numPr>
        <w:spacing w:line="360" w:lineRule="auto"/>
        <w:ind w:left="426" w:hanging="578"/>
        <w:rPr>
          <w:rFonts w:ascii="Calibri" w:hAnsi="Calibri" w:cs="Times New Roman"/>
          <w:szCs w:val="22"/>
          <w:lang w:val="tr-TR"/>
        </w:rPr>
      </w:pPr>
      <w:r w:rsidRPr="000042AF">
        <w:rPr>
          <w:rFonts w:ascii="Calibri" w:hAnsi="Calibri" w:cs="Times New Roman"/>
          <w:szCs w:val="22"/>
          <w:lang w:val="tr-TR"/>
        </w:rPr>
        <w:t>Üretici örgütlerinin hazırladıkları işletim programlarını hayata geçirme başarılarının izlenmesi ve değerlendirilmesi ile elde edilen verilere dayalı destekleme programlarının oluşturulacaktır.</w:t>
      </w:r>
    </w:p>
    <w:p w:rsidR="000042AF" w:rsidRPr="000042AF" w:rsidRDefault="000042AF" w:rsidP="005742BB">
      <w:pPr>
        <w:pStyle w:val="Indent4round"/>
        <w:numPr>
          <w:ilvl w:val="0"/>
          <w:numId w:val="6"/>
        </w:numPr>
        <w:spacing w:line="360" w:lineRule="auto"/>
        <w:ind w:left="426" w:hanging="578"/>
        <w:rPr>
          <w:rFonts w:ascii="Calibri" w:hAnsi="Calibri" w:cs="Times New Roman"/>
          <w:szCs w:val="22"/>
          <w:lang w:val="tr-TR"/>
        </w:rPr>
      </w:pPr>
      <w:r w:rsidRPr="000042AF">
        <w:rPr>
          <w:rFonts w:ascii="Calibri" w:hAnsi="Calibri" w:cs="Times New Roman"/>
          <w:szCs w:val="22"/>
          <w:lang w:val="tr-TR"/>
        </w:rPr>
        <w:t>Bu kapsamda üretici örgütü üretimini miktar, kalite ve standartlar bakımından pazar talebine uygun hale getirecektir. Üretici örgütlerinin pazara erişim ile ilgili yönlendirme yapılacaktır. Tarımsal pazarlarda üretici örgütlerinin rollerini güçlendirmek ve geliştirmek üzere pazarlamaya yönelik planlama yapılacaktır.</w:t>
      </w:r>
    </w:p>
    <w:p w:rsidR="000042AF" w:rsidRPr="000042AF" w:rsidRDefault="000042AF" w:rsidP="005742BB">
      <w:pPr>
        <w:pStyle w:val="Indent4round"/>
        <w:numPr>
          <w:ilvl w:val="0"/>
          <w:numId w:val="6"/>
        </w:numPr>
        <w:spacing w:line="360" w:lineRule="auto"/>
        <w:ind w:left="426" w:hanging="578"/>
        <w:rPr>
          <w:rFonts w:ascii="Calibri" w:hAnsi="Calibri" w:cs="Times New Roman"/>
          <w:szCs w:val="22"/>
          <w:lang w:val="tr-TR"/>
        </w:rPr>
      </w:pPr>
      <w:r w:rsidRPr="000042AF">
        <w:rPr>
          <w:rFonts w:ascii="Calibri" w:hAnsi="Calibri" w:cs="Times New Roman"/>
          <w:szCs w:val="22"/>
          <w:lang w:val="tr-TR"/>
        </w:rPr>
        <w:t>Ortak Piyasa Düzenlerinin AB mevzuatında belirtildiği şekliyle işletilebilmesi için üretici örgütlerinin rollerine hazırlanması sağlanacaktır.</w:t>
      </w:r>
    </w:p>
    <w:p w:rsidR="000042AF" w:rsidRPr="000042AF" w:rsidRDefault="000042AF" w:rsidP="005742BB">
      <w:pPr>
        <w:pStyle w:val="Indent4round"/>
        <w:numPr>
          <w:ilvl w:val="0"/>
          <w:numId w:val="6"/>
        </w:numPr>
        <w:spacing w:line="360" w:lineRule="auto"/>
        <w:ind w:left="426" w:hanging="578"/>
        <w:rPr>
          <w:rFonts w:ascii="Calibri" w:hAnsi="Calibri" w:cs="Times New Roman"/>
          <w:szCs w:val="22"/>
          <w:lang w:val="tr-TR"/>
        </w:rPr>
      </w:pPr>
      <w:r w:rsidRPr="000042AF">
        <w:rPr>
          <w:rFonts w:ascii="Calibri" w:hAnsi="Calibri" w:cs="Times New Roman"/>
          <w:szCs w:val="22"/>
          <w:lang w:val="tr-TR"/>
        </w:rPr>
        <w:t xml:space="preserve">Seçim/sıralama kriterlerini yerine getirebilmek için Tarımsal amaçlı üretici örgütlerinin kendi aralarında ve faaliyet alanları ile ilgili diğer organizasyonlarla işbirliği, ortaklıklar ve dikey birleşmeler artacaktır. </w:t>
      </w:r>
    </w:p>
    <w:p w:rsidR="000042AF" w:rsidRPr="000042AF" w:rsidRDefault="000042AF" w:rsidP="005742BB">
      <w:pPr>
        <w:pStyle w:val="Indent4round"/>
        <w:numPr>
          <w:ilvl w:val="0"/>
          <w:numId w:val="6"/>
        </w:numPr>
        <w:spacing w:line="360" w:lineRule="auto"/>
        <w:ind w:left="426" w:hanging="578"/>
        <w:rPr>
          <w:rFonts w:ascii="Calibri" w:hAnsi="Calibri" w:cs="Times New Roman"/>
          <w:szCs w:val="22"/>
          <w:lang w:val="tr-TR"/>
        </w:rPr>
      </w:pPr>
      <w:r w:rsidRPr="000042AF">
        <w:rPr>
          <w:rFonts w:ascii="Calibri" w:hAnsi="Calibri" w:cs="Times New Roman"/>
          <w:szCs w:val="22"/>
          <w:lang w:val="tr-TR"/>
        </w:rPr>
        <w:t>Üretici örgütü merkezli bir kümelenme çalışması ile yerel paydaşların güç birliği yaparak bir ekonomik kalkınma faaliyeti gerçekleştirilmesidir. Bu kapsamda yerel ekonomik kalkınma için iyi bir model olan Kümelenme yoluyla üretici örgütlerinin sektör içindeki diğer paydaşlar ile birlikte güç birliği sağlanacaktır.</w:t>
      </w:r>
    </w:p>
    <w:p w:rsidR="009678BA" w:rsidRDefault="000042AF" w:rsidP="005742BB">
      <w:pPr>
        <w:pStyle w:val="Indent4round"/>
        <w:numPr>
          <w:ilvl w:val="0"/>
          <w:numId w:val="6"/>
        </w:numPr>
        <w:spacing w:line="360" w:lineRule="auto"/>
        <w:ind w:left="426" w:hanging="578"/>
        <w:rPr>
          <w:rFonts w:ascii="Calibri" w:hAnsi="Calibri" w:cs="Times New Roman"/>
          <w:szCs w:val="22"/>
          <w:lang w:val="tr-TR"/>
        </w:rPr>
      </w:pPr>
      <w:r w:rsidRPr="009678BA">
        <w:rPr>
          <w:rFonts w:ascii="Calibri" w:hAnsi="Calibri" w:cs="Times New Roman"/>
          <w:szCs w:val="22"/>
          <w:lang w:val="tr-TR"/>
        </w:rPr>
        <w:t xml:space="preserve">Bu proje ile aynı zamanda, Avrupa Birliği Katılım Öncesi Mali Yardım Kırsal Kalkınma Bileşeni IPARD kapsamında bulunan Üretici Örgütlerinin kurulmalarına ilişkin yapılan destekleme benzeri bir desteklemenin ülkemizde yapılmasının ilk adımının atılması da amaçlanmaktadır. </w:t>
      </w:r>
    </w:p>
    <w:p w:rsidR="000042AF" w:rsidRPr="009678BA" w:rsidRDefault="000042AF" w:rsidP="005742BB">
      <w:pPr>
        <w:pStyle w:val="Indent4round"/>
        <w:numPr>
          <w:ilvl w:val="0"/>
          <w:numId w:val="6"/>
        </w:numPr>
        <w:spacing w:line="360" w:lineRule="auto"/>
        <w:ind w:left="426" w:hanging="578"/>
        <w:rPr>
          <w:rFonts w:ascii="Calibri" w:hAnsi="Calibri" w:cs="Times New Roman"/>
          <w:szCs w:val="22"/>
          <w:lang w:val="tr-TR"/>
        </w:rPr>
      </w:pPr>
      <w:r w:rsidRPr="009678BA">
        <w:rPr>
          <w:rFonts w:ascii="Calibri" w:hAnsi="Calibri" w:cs="Times New Roman"/>
          <w:szCs w:val="22"/>
          <w:lang w:val="tr-TR"/>
        </w:rPr>
        <w:t>AB‘ye üyelik sürecinde sürdürülen müzakerelerde en zorlu fasıl olan Tarımımızın AB ile uyumlu hale getirilmesi konusunda yürütülen çalışmalarda üretici örgütleri kendilerinden beklenen önemli görevleri üstlenebileceklerdir.</w:t>
      </w:r>
    </w:p>
    <w:p w:rsidR="000042AF" w:rsidRPr="000042AF" w:rsidRDefault="000042AF" w:rsidP="000042AF">
      <w:pPr>
        <w:pStyle w:val="Indent4round"/>
        <w:numPr>
          <w:ilvl w:val="0"/>
          <w:numId w:val="0"/>
        </w:numPr>
        <w:spacing w:line="360" w:lineRule="auto"/>
        <w:ind w:left="360" w:hanging="360"/>
        <w:rPr>
          <w:rFonts w:ascii="Calibri" w:hAnsi="Calibri" w:cs="Times New Roman"/>
          <w:szCs w:val="22"/>
          <w:lang w:val="tr-TR"/>
        </w:rPr>
      </w:pPr>
    </w:p>
    <w:p w:rsidR="000042AF" w:rsidRDefault="000042AF" w:rsidP="000042AF">
      <w:pPr>
        <w:pStyle w:val="Indent4round"/>
        <w:numPr>
          <w:ilvl w:val="0"/>
          <w:numId w:val="0"/>
        </w:numPr>
        <w:spacing w:line="360" w:lineRule="auto"/>
        <w:ind w:left="360" w:hanging="360"/>
        <w:rPr>
          <w:rFonts w:asciiTheme="minorHAnsi" w:hAnsiTheme="minorHAnsi" w:cs="Times New Roman"/>
          <w:szCs w:val="22"/>
          <w:lang w:val="tr-TR"/>
        </w:rPr>
      </w:pPr>
    </w:p>
    <w:p w:rsidR="005742BB" w:rsidRDefault="005742BB" w:rsidP="000042AF">
      <w:pPr>
        <w:pStyle w:val="Indent4round"/>
        <w:numPr>
          <w:ilvl w:val="0"/>
          <w:numId w:val="0"/>
        </w:numPr>
        <w:spacing w:line="360" w:lineRule="auto"/>
        <w:ind w:left="360" w:hanging="360"/>
        <w:rPr>
          <w:rFonts w:asciiTheme="minorHAnsi" w:hAnsiTheme="minorHAnsi" w:cs="Times New Roman"/>
          <w:szCs w:val="22"/>
          <w:lang w:val="tr-TR"/>
        </w:rPr>
      </w:pPr>
    </w:p>
    <w:p w:rsidR="005742BB" w:rsidRDefault="005742BB" w:rsidP="000042AF">
      <w:pPr>
        <w:pStyle w:val="Indent4round"/>
        <w:numPr>
          <w:ilvl w:val="0"/>
          <w:numId w:val="0"/>
        </w:numPr>
        <w:spacing w:line="360" w:lineRule="auto"/>
        <w:ind w:left="360" w:hanging="360"/>
        <w:rPr>
          <w:rFonts w:asciiTheme="minorHAnsi" w:hAnsiTheme="minorHAnsi" w:cs="Times New Roman"/>
          <w:szCs w:val="22"/>
          <w:lang w:val="tr-TR"/>
        </w:rPr>
      </w:pPr>
    </w:p>
    <w:p w:rsidR="005742BB" w:rsidRDefault="005742BB" w:rsidP="000042AF">
      <w:pPr>
        <w:pStyle w:val="Indent4round"/>
        <w:numPr>
          <w:ilvl w:val="0"/>
          <w:numId w:val="0"/>
        </w:numPr>
        <w:spacing w:line="360" w:lineRule="auto"/>
        <w:ind w:left="360" w:hanging="360"/>
        <w:rPr>
          <w:rFonts w:asciiTheme="minorHAnsi" w:hAnsiTheme="minorHAnsi" w:cs="Times New Roman"/>
          <w:szCs w:val="22"/>
          <w:lang w:val="tr-TR"/>
        </w:rPr>
      </w:pPr>
    </w:p>
    <w:p w:rsidR="008F07C2" w:rsidRDefault="008F07C2" w:rsidP="00E81D54">
      <w:pPr>
        <w:spacing w:line="360" w:lineRule="auto"/>
        <w:ind w:left="1418" w:hanging="1418"/>
        <w:jc w:val="both"/>
        <w:rPr>
          <w:b/>
        </w:rPr>
      </w:pPr>
    </w:p>
    <w:p w:rsidR="00E81D54" w:rsidRPr="00020D5F" w:rsidRDefault="005742BB" w:rsidP="00E81D54">
      <w:pPr>
        <w:spacing w:line="360" w:lineRule="auto"/>
        <w:ind w:left="1418" w:hanging="1418"/>
        <w:jc w:val="both"/>
        <w:rPr>
          <w:rFonts w:ascii="Arial" w:eastAsia="Calibri" w:hAnsi="Arial" w:cs="Arial"/>
          <w:b/>
          <w:sz w:val="24"/>
          <w:szCs w:val="24"/>
        </w:rPr>
      </w:pPr>
      <w:r w:rsidRPr="000042AF">
        <w:rPr>
          <w:b/>
        </w:rPr>
        <w:t xml:space="preserve">Projenin </w:t>
      </w:r>
      <w:r w:rsidRPr="000042AF">
        <w:rPr>
          <w:rFonts w:ascii="Calibri" w:eastAsia="Calibri" w:hAnsi="Calibri" w:cs="Times New Roman"/>
          <w:b/>
        </w:rPr>
        <w:t>Adı</w:t>
      </w:r>
      <w:r>
        <w:rPr>
          <w:b/>
        </w:rPr>
        <w:tab/>
      </w:r>
      <w:r w:rsidRPr="000042AF">
        <w:rPr>
          <w:rFonts w:ascii="Calibri" w:eastAsia="Calibri" w:hAnsi="Calibri" w:cs="Times New Roman"/>
          <w:b/>
        </w:rPr>
        <w:t xml:space="preserve">: </w:t>
      </w:r>
      <w:r w:rsidR="00E81D54" w:rsidRPr="00020D5F">
        <w:rPr>
          <w:b/>
          <w:sz w:val="24"/>
          <w:szCs w:val="24"/>
        </w:rPr>
        <w:t>Su Ürünleri Üretici Örgütleri Kurumsal Kapasite Geliştirme Projesi (Eşleştir</w:t>
      </w:r>
      <w:r w:rsidR="00020D5F" w:rsidRPr="00020D5F">
        <w:rPr>
          <w:b/>
          <w:sz w:val="24"/>
          <w:szCs w:val="24"/>
        </w:rPr>
        <w:t>me Projesi TR</w:t>
      </w:r>
      <w:r w:rsidR="00E81D54" w:rsidRPr="00020D5F">
        <w:rPr>
          <w:b/>
          <w:sz w:val="24"/>
          <w:szCs w:val="24"/>
        </w:rPr>
        <w:t>09</w:t>
      </w:r>
      <w:r w:rsidR="00020D5F" w:rsidRPr="00020D5F">
        <w:rPr>
          <w:b/>
          <w:sz w:val="24"/>
          <w:szCs w:val="24"/>
        </w:rPr>
        <w:t>IBAG</w:t>
      </w:r>
      <w:r w:rsidR="00E81D54" w:rsidRPr="00020D5F">
        <w:rPr>
          <w:b/>
          <w:sz w:val="24"/>
          <w:szCs w:val="24"/>
        </w:rPr>
        <w:t>01)</w:t>
      </w:r>
    </w:p>
    <w:p w:rsidR="005742BB" w:rsidRPr="000042AF" w:rsidRDefault="005742BB" w:rsidP="005742BB">
      <w:pPr>
        <w:autoSpaceDE w:val="0"/>
        <w:autoSpaceDN w:val="0"/>
        <w:adjustRightInd w:val="0"/>
        <w:spacing w:line="360" w:lineRule="auto"/>
        <w:rPr>
          <w:rFonts w:ascii="Calibri" w:eastAsia="Calibri" w:hAnsi="Calibri" w:cs="Times New Roman"/>
        </w:rPr>
      </w:pPr>
      <w:r w:rsidRPr="000042AF">
        <w:rPr>
          <w:b/>
        </w:rPr>
        <w:t xml:space="preserve">Uygulama </w:t>
      </w:r>
      <w:r w:rsidRPr="000042AF">
        <w:rPr>
          <w:rFonts w:ascii="Calibri" w:eastAsia="Calibri" w:hAnsi="Calibri" w:cs="Times New Roman"/>
          <w:b/>
        </w:rPr>
        <w:t>Yeri</w:t>
      </w:r>
      <w:r>
        <w:rPr>
          <w:b/>
        </w:rPr>
        <w:tab/>
      </w:r>
      <w:r w:rsidRPr="000042AF">
        <w:rPr>
          <w:rFonts w:ascii="Calibri" w:eastAsia="Calibri" w:hAnsi="Calibri" w:cs="Times New Roman"/>
          <w:b/>
        </w:rPr>
        <w:t xml:space="preserve">: </w:t>
      </w:r>
      <w:r w:rsidR="00E81D54">
        <w:t>Muhtelif</w:t>
      </w:r>
    </w:p>
    <w:p w:rsidR="005742BB" w:rsidRDefault="005742BB" w:rsidP="005742BB">
      <w:pPr>
        <w:spacing w:line="360" w:lineRule="auto"/>
        <w:rPr>
          <w:rFonts w:ascii="Calibri" w:eastAsia="Calibri" w:hAnsi="Calibri" w:cs="Times New Roman"/>
        </w:rPr>
      </w:pPr>
      <w:r w:rsidRPr="000042AF">
        <w:rPr>
          <w:rFonts w:ascii="Calibri" w:eastAsia="Calibri" w:hAnsi="Calibri" w:cs="Times New Roman"/>
          <w:b/>
        </w:rPr>
        <w:t>Projenin Türü</w:t>
      </w:r>
      <w:r>
        <w:rPr>
          <w:b/>
        </w:rPr>
        <w:tab/>
      </w:r>
      <w:r w:rsidRPr="000042AF">
        <w:rPr>
          <w:rFonts w:ascii="Calibri" w:eastAsia="Calibri" w:hAnsi="Calibri" w:cs="Times New Roman"/>
          <w:b/>
        </w:rPr>
        <w:t>:</w:t>
      </w:r>
      <w:r w:rsidRPr="000042AF">
        <w:rPr>
          <w:b/>
        </w:rPr>
        <w:t xml:space="preserve"> </w:t>
      </w:r>
      <w:r w:rsidRPr="000042AF">
        <w:rPr>
          <w:rFonts w:ascii="Calibri" w:eastAsia="Calibri" w:hAnsi="Calibri" w:cs="Times New Roman"/>
        </w:rPr>
        <w:t xml:space="preserve"> </w:t>
      </w:r>
      <w:r w:rsidR="00E81D54">
        <w:t xml:space="preserve">2014 </w:t>
      </w:r>
      <w:r w:rsidRPr="000042AF">
        <w:t xml:space="preserve">Yılları </w:t>
      </w:r>
      <w:r w:rsidR="008F07C2">
        <w:rPr>
          <w:rFonts w:ascii="Calibri" w:eastAsia="Calibri" w:hAnsi="Calibri" w:cs="Times New Roman"/>
        </w:rPr>
        <w:t>Yatırım P</w:t>
      </w:r>
      <w:r w:rsidRPr="000042AF">
        <w:rPr>
          <w:rFonts w:ascii="Calibri" w:eastAsia="Calibri" w:hAnsi="Calibri" w:cs="Times New Roman"/>
        </w:rPr>
        <w:t>rojesi</w:t>
      </w:r>
    </w:p>
    <w:p w:rsidR="008F07C2" w:rsidRPr="000042AF" w:rsidRDefault="008F07C2" w:rsidP="005742BB">
      <w:pPr>
        <w:spacing w:line="360" w:lineRule="auto"/>
        <w:rPr>
          <w:rFonts w:ascii="Calibri" w:eastAsia="Calibri" w:hAnsi="Calibri" w:cs="Times New Roman"/>
        </w:rPr>
      </w:pPr>
      <w:r w:rsidRPr="008F07C2">
        <w:rPr>
          <w:rFonts w:ascii="Calibri" w:eastAsia="Calibri" w:hAnsi="Calibri" w:cs="Times New Roman"/>
          <w:b/>
        </w:rPr>
        <w:t>Projenin Süresi</w:t>
      </w:r>
      <w:r w:rsidRPr="008F07C2">
        <w:rPr>
          <w:rFonts w:ascii="Calibri" w:eastAsia="Calibri" w:hAnsi="Calibri" w:cs="Times New Roman"/>
          <w:b/>
        </w:rPr>
        <w:tab/>
        <w:t>:</w:t>
      </w:r>
      <w:r>
        <w:rPr>
          <w:rFonts w:ascii="Calibri" w:eastAsia="Calibri" w:hAnsi="Calibri" w:cs="Times New Roman"/>
        </w:rPr>
        <w:t xml:space="preserve"> 2014-2015</w:t>
      </w:r>
    </w:p>
    <w:p w:rsidR="005742BB" w:rsidRPr="000042AF" w:rsidRDefault="005742BB" w:rsidP="005742BB">
      <w:pPr>
        <w:spacing w:line="360" w:lineRule="auto"/>
        <w:rPr>
          <w:rFonts w:ascii="Calibri" w:eastAsia="Calibri" w:hAnsi="Calibri" w:cs="Times New Roman"/>
          <w:b/>
        </w:rPr>
      </w:pPr>
      <w:r w:rsidRPr="000042AF">
        <w:rPr>
          <w:b/>
        </w:rPr>
        <w:t xml:space="preserve">Projenin </w:t>
      </w:r>
      <w:proofErr w:type="gramStart"/>
      <w:r w:rsidRPr="000042AF">
        <w:rPr>
          <w:b/>
        </w:rPr>
        <w:t>Bütçesi :</w:t>
      </w:r>
      <w:proofErr w:type="gramEnd"/>
    </w:p>
    <w:tbl>
      <w:tblPr>
        <w:tblW w:w="3284" w:type="dxa"/>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34"/>
        <w:gridCol w:w="850"/>
      </w:tblGrid>
      <w:tr w:rsidR="005742BB" w:rsidRPr="000042AF" w:rsidTr="00A4206F">
        <w:tc>
          <w:tcPr>
            <w:tcW w:w="2434" w:type="dxa"/>
          </w:tcPr>
          <w:p w:rsidR="005742BB" w:rsidRPr="000042AF" w:rsidRDefault="005742BB" w:rsidP="00A4206F">
            <w:pPr>
              <w:spacing w:line="360" w:lineRule="auto"/>
              <w:rPr>
                <w:rFonts w:ascii="Calibri" w:eastAsia="Calibri" w:hAnsi="Calibri" w:cs="Times New Roman"/>
                <w:b/>
                <w:color w:val="800000"/>
              </w:rPr>
            </w:pPr>
            <w:r w:rsidRPr="000042AF">
              <w:rPr>
                <w:rFonts w:ascii="Calibri" w:eastAsia="Calibri" w:hAnsi="Calibri" w:cs="Times New Roman"/>
                <w:b/>
                <w:color w:val="800000"/>
              </w:rPr>
              <w:t>2014 Yılı için ödenek</w:t>
            </w:r>
          </w:p>
        </w:tc>
        <w:tc>
          <w:tcPr>
            <w:tcW w:w="850" w:type="dxa"/>
            <w:vAlign w:val="center"/>
          </w:tcPr>
          <w:p w:rsidR="005742BB" w:rsidRPr="000042AF" w:rsidRDefault="005742BB" w:rsidP="00A4206F">
            <w:pPr>
              <w:spacing w:line="360" w:lineRule="auto"/>
              <w:rPr>
                <w:rFonts w:ascii="Calibri" w:eastAsia="Calibri" w:hAnsi="Calibri" w:cs="Times New Roman"/>
                <w:b/>
              </w:rPr>
            </w:pPr>
            <w:r w:rsidRPr="000042AF">
              <w:rPr>
                <w:rFonts w:ascii="Calibri" w:eastAsia="Calibri" w:hAnsi="Calibri" w:cs="Times New Roman"/>
                <w:b/>
              </w:rPr>
              <w:t>1</w:t>
            </w:r>
            <w:r w:rsidRPr="000042AF">
              <w:rPr>
                <w:b/>
              </w:rPr>
              <w:t>50</w:t>
            </w:r>
          </w:p>
        </w:tc>
      </w:tr>
      <w:tr w:rsidR="008F07C2" w:rsidRPr="000042AF" w:rsidTr="00A4206F">
        <w:tc>
          <w:tcPr>
            <w:tcW w:w="2434" w:type="dxa"/>
          </w:tcPr>
          <w:p w:rsidR="008F07C2" w:rsidRPr="000042AF" w:rsidRDefault="008F07C2" w:rsidP="008F07C2">
            <w:pPr>
              <w:spacing w:line="360" w:lineRule="auto"/>
              <w:rPr>
                <w:rFonts w:ascii="Calibri" w:eastAsia="Calibri" w:hAnsi="Calibri" w:cs="Times New Roman"/>
                <w:b/>
                <w:color w:val="800000"/>
              </w:rPr>
            </w:pPr>
            <w:r w:rsidRPr="000042AF">
              <w:rPr>
                <w:rFonts w:ascii="Calibri" w:eastAsia="Calibri" w:hAnsi="Calibri" w:cs="Times New Roman"/>
                <w:b/>
                <w:color w:val="800000"/>
              </w:rPr>
              <w:t>201</w:t>
            </w:r>
            <w:r>
              <w:rPr>
                <w:rFonts w:ascii="Calibri" w:eastAsia="Calibri" w:hAnsi="Calibri" w:cs="Times New Roman"/>
                <w:b/>
                <w:color w:val="800000"/>
              </w:rPr>
              <w:t>5</w:t>
            </w:r>
            <w:r w:rsidRPr="000042AF">
              <w:rPr>
                <w:rFonts w:ascii="Calibri" w:eastAsia="Calibri" w:hAnsi="Calibri" w:cs="Times New Roman"/>
                <w:b/>
                <w:color w:val="800000"/>
              </w:rPr>
              <w:t xml:space="preserve"> Yılı için ödenek</w:t>
            </w:r>
          </w:p>
        </w:tc>
        <w:tc>
          <w:tcPr>
            <w:tcW w:w="850" w:type="dxa"/>
            <w:vAlign w:val="center"/>
          </w:tcPr>
          <w:p w:rsidR="008F07C2" w:rsidRPr="000042AF" w:rsidRDefault="008F07C2" w:rsidP="004B0DAC">
            <w:pPr>
              <w:spacing w:line="360" w:lineRule="auto"/>
              <w:rPr>
                <w:rFonts w:ascii="Calibri" w:eastAsia="Calibri" w:hAnsi="Calibri" w:cs="Times New Roman"/>
                <w:b/>
              </w:rPr>
            </w:pPr>
            <w:r w:rsidRPr="000042AF">
              <w:rPr>
                <w:rFonts w:ascii="Calibri" w:eastAsia="Calibri" w:hAnsi="Calibri" w:cs="Times New Roman"/>
                <w:b/>
              </w:rPr>
              <w:t>1</w:t>
            </w:r>
            <w:r>
              <w:rPr>
                <w:b/>
              </w:rPr>
              <w:t>0</w:t>
            </w:r>
            <w:r w:rsidRPr="000042AF">
              <w:rPr>
                <w:b/>
              </w:rPr>
              <w:t>0</w:t>
            </w:r>
          </w:p>
        </w:tc>
      </w:tr>
    </w:tbl>
    <w:p w:rsidR="005742BB" w:rsidRDefault="005742BB" w:rsidP="005742BB">
      <w:pPr>
        <w:autoSpaceDE w:val="0"/>
        <w:autoSpaceDN w:val="0"/>
        <w:adjustRightInd w:val="0"/>
        <w:spacing w:line="360" w:lineRule="auto"/>
        <w:rPr>
          <w:b/>
        </w:rPr>
      </w:pPr>
    </w:p>
    <w:p w:rsidR="005742BB" w:rsidRPr="00020D5F" w:rsidRDefault="005742BB" w:rsidP="00020D5F">
      <w:pPr>
        <w:pStyle w:val="Indent4round"/>
        <w:numPr>
          <w:ilvl w:val="0"/>
          <w:numId w:val="0"/>
        </w:numPr>
        <w:spacing w:line="360" w:lineRule="auto"/>
        <w:ind w:left="-152"/>
        <w:rPr>
          <w:rFonts w:ascii="Calibri" w:hAnsi="Calibri" w:cs="Times New Roman"/>
          <w:szCs w:val="22"/>
          <w:lang w:val="tr-TR"/>
        </w:rPr>
      </w:pPr>
      <w:r w:rsidRPr="000042AF">
        <w:rPr>
          <w:rFonts w:ascii="Calibri" w:hAnsi="Calibri"/>
          <w:b/>
          <w:szCs w:val="22"/>
        </w:rPr>
        <w:t>Projenin Genel Amacı</w:t>
      </w:r>
      <w:r w:rsidRPr="000042AF">
        <w:rPr>
          <w:rFonts w:ascii="Calibri" w:hAnsi="Calibri"/>
          <w:szCs w:val="22"/>
        </w:rPr>
        <w:t xml:space="preserve">: </w:t>
      </w:r>
      <w:r>
        <w:t xml:space="preserve"> </w:t>
      </w:r>
      <w:r w:rsidRPr="000042AF">
        <w:rPr>
          <w:rFonts w:ascii="Calibri" w:hAnsi="Calibri"/>
          <w:szCs w:val="22"/>
        </w:rPr>
        <w:t xml:space="preserve">Ülkemizdeki tarım üreticicisinin gelirini ve refah düzeyini arttırıcı tedbirlerin alınması hususunda yön gösterici olmak ve tarım sektöründeki üreticileri piyasa şartlarının muhtemel </w:t>
      </w:r>
      <w:r w:rsidRPr="00020D5F">
        <w:rPr>
          <w:rFonts w:ascii="Calibri" w:hAnsi="Calibri" w:cs="Times New Roman"/>
          <w:szCs w:val="22"/>
          <w:lang w:val="tr-TR"/>
        </w:rPr>
        <w:t>olumsuz etkilerinden nasıl korunacaklarını göstermek için örgütlenerek rekabet gücü oluşturulmasını sağlamaktır.</w:t>
      </w:r>
    </w:p>
    <w:p w:rsidR="005742BB" w:rsidRPr="00020D5F" w:rsidRDefault="005742BB" w:rsidP="00020D5F">
      <w:pPr>
        <w:pStyle w:val="Indent4round"/>
        <w:numPr>
          <w:ilvl w:val="0"/>
          <w:numId w:val="0"/>
        </w:numPr>
        <w:spacing w:line="360" w:lineRule="auto"/>
        <w:ind w:left="-152"/>
        <w:rPr>
          <w:rFonts w:asciiTheme="minorHAnsi" w:hAnsiTheme="minorHAnsi" w:cs="Times New Roman"/>
          <w:szCs w:val="22"/>
          <w:lang w:val="tr-TR"/>
        </w:rPr>
      </w:pPr>
    </w:p>
    <w:p w:rsidR="00554F67" w:rsidRPr="00554F67" w:rsidRDefault="005742BB" w:rsidP="00554F67">
      <w:pPr>
        <w:pStyle w:val="Indent4round"/>
        <w:numPr>
          <w:ilvl w:val="0"/>
          <w:numId w:val="0"/>
        </w:numPr>
        <w:spacing w:line="360" w:lineRule="auto"/>
        <w:ind w:left="-152"/>
        <w:rPr>
          <w:rFonts w:ascii="Calibri" w:hAnsi="Calibri" w:cs="Times New Roman"/>
          <w:szCs w:val="22"/>
          <w:lang w:val="tr-TR"/>
        </w:rPr>
      </w:pPr>
      <w:proofErr w:type="gramStart"/>
      <w:r w:rsidRPr="00020D5F">
        <w:rPr>
          <w:rFonts w:ascii="Calibri" w:hAnsi="Calibri" w:cs="Times New Roman"/>
          <w:b/>
          <w:szCs w:val="22"/>
          <w:lang w:val="tr-TR"/>
        </w:rPr>
        <w:t>Projenin Hedefleri</w:t>
      </w:r>
      <w:r w:rsidR="00554F67">
        <w:rPr>
          <w:rFonts w:ascii="Calibri" w:hAnsi="Calibri" w:cs="Times New Roman"/>
          <w:b/>
          <w:szCs w:val="22"/>
          <w:lang w:val="tr-TR"/>
        </w:rPr>
        <w:t xml:space="preserve">: </w:t>
      </w:r>
      <w:r w:rsidR="00554F67" w:rsidRPr="00554F67">
        <w:rPr>
          <w:rFonts w:ascii="Calibri" w:hAnsi="Calibri" w:cs="Times New Roman"/>
          <w:szCs w:val="22"/>
          <w:lang w:val="tr-TR"/>
        </w:rPr>
        <w:t>Avrupa Birliği Fonları gibi ülkemizde yürütülen dış kaynaklı projelerin ihalesi ve finansmanı ile ilgili işleri yürüten Merkezi Finans ve İhale Birimi ile Avrupa Birliği Komisyonu’nun kuralları gereği, Avrupa Birliği Katılım Öncesi Aracı (</w:t>
      </w:r>
      <w:proofErr w:type="spellStart"/>
      <w:r w:rsidR="00554F67" w:rsidRPr="00554F67">
        <w:rPr>
          <w:rFonts w:ascii="Calibri" w:hAnsi="Calibri" w:cs="Times New Roman"/>
          <w:szCs w:val="22"/>
          <w:lang w:val="tr-TR"/>
        </w:rPr>
        <w:t>Instrument</w:t>
      </w:r>
      <w:proofErr w:type="spellEnd"/>
      <w:r w:rsidR="00554F67" w:rsidRPr="00554F67">
        <w:rPr>
          <w:rFonts w:ascii="Calibri" w:hAnsi="Calibri" w:cs="Times New Roman"/>
          <w:szCs w:val="22"/>
          <w:lang w:val="tr-TR"/>
        </w:rPr>
        <w:t xml:space="preserve"> </w:t>
      </w:r>
      <w:proofErr w:type="spellStart"/>
      <w:r w:rsidR="00554F67" w:rsidRPr="00554F67">
        <w:rPr>
          <w:rFonts w:ascii="Calibri" w:hAnsi="Calibri" w:cs="Times New Roman"/>
          <w:szCs w:val="22"/>
          <w:lang w:val="tr-TR"/>
        </w:rPr>
        <w:t>Pre-Accession</w:t>
      </w:r>
      <w:proofErr w:type="spellEnd"/>
      <w:r w:rsidR="00554F67" w:rsidRPr="00554F67">
        <w:rPr>
          <w:rFonts w:ascii="Calibri" w:hAnsi="Calibri" w:cs="Times New Roman"/>
          <w:szCs w:val="22"/>
          <w:lang w:val="tr-TR"/>
        </w:rPr>
        <w:t xml:space="preserve"> – IPA) kapsamında yürütülen Eşleştirme (</w:t>
      </w:r>
      <w:proofErr w:type="spellStart"/>
      <w:r w:rsidR="00554F67" w:rsidRPr="00554F67">
        <w:rPr>
          <w:rFonts w:ascii="Calibri" w:hAnsi="Calibri" w:cs="Times New Roman"/>
          <w:szCs w:val="22"/>
          <w:lang w:val="tr-TR"/>
        </w:rPr>
        <w:t>Twinning</w:t>
      </w:r>
      <w:proofErr w:type="spellEnd"/>
      <w:r w:rsidR="00554F67" w:rsidRPr="00554F67">
        <w:rPr>
          <w:rFonts w:ascii="Calibri" w:hAnsi="Calibri" w:cs="Times New Roman"/>
          <w:szCs w:val="22"/>
          <w:lang w:val="tr-TR"/>
        </w:rPr>
        <w:t xml:space="preserve">) Projeleri’nin kapsamındaki yer alan çalışma ziyaretleri ve staj ile ilgili ulaşım masrafları ile projenin resmi açılış ve kapanış toplantının düzenlenmesi ile ilgili giderlerin ülkemiz tarafından karşılanması </w:t>
      </w:r>
      <w:bookmarkStart w:id="0" w:name="_GoBack"/>
      <w:r w:rsidR="00554F67" w:rsidRPr="00554F67">
        <w:rPr>
          <w:rFonts w:ascii="Calibri" w:hAnsi="Calibri" w:cs="Times New Roman"/>
          <w:szCs w:val="22"/>
          <w:lang w:val="tr-TR"/>
        </w:rPr>
        <w:t xml:space="preserve">gerekmektedir. </w:t>
      </w:r>
      <w:proofErr w:type="gramEnd"/>
      <w:r w:rsidR="00554F67" w:rsidRPr="00554F67">
        <w:rPr>
          <w:rFonts w:ascii="Calibri" w:hAnsi="Calibri" w:cs="Times New Roman"/>
          <w:szCs w:val="22"/>
          <w:lang w:val="tr-TR"/>
        </w:rPr>
        <w:t>Bu nedenle bu harcamaların bütçede yer almasına ilişkin düzenleme yapılmalıdır.</w:t>
      </w:r>
    </w:p>
    <w:p w:rsidR="00020D5F" w:rsidRPr="00020D5F" w:rsidRDefault="00020D5F" w:rsidP="00020D5F">
      <w:pPr>
        <w:pStyle w:val="Indent4round"/>
        <w:numPr>
          <w:ilvl w:val="0"/>
          <w:numId w:val="0"/>
        </w:numPr>
        <w:spacing w:line="360" w:lineRule="auto"/>
        <w:ind w:left="-152"/>
        <w:rPr>
          <w:rFonts w:ascii="Calibri" w:hAnsi="Calibri" w:cs="Times New Roman"/>
          <w:b/>
          <w:szCs w:val="22"/>
          <w:lang w:val="tr-TR"/>
        </w:rPr>
      </w:pPr>
    </w:p>
    <w:p w:rsidR="00020D5F" w:rsidRPr="00020D5F" w:rsidRDefault="00020D5F" w:rsidP="00020D5F">
      <w:pPr>
        <w:pStyle w:val="Indent4round"/>
        <w:numPr>
          <w:ilvl w:val="0"/>
          <w:numId w:val="0"/>
        </w:numPr>
        <w:spacing w:line="360" w:lineRule="auto"/>
        <w:ind w:left="-152"/>
        <w:rPr>
          <w:rFonts w:ascii="Calibri" w:hAnsi="Calibri" w:cs="Times New Roman"/>
          <w:b/>
          <w:szCs w:val="22"/>
          <w:lang w:val="tr-TR"/>
        </w:rPr>
      </w:pPr>
      <w:r w:rsidRPr="00020D5F">
        <w:rPr>
          <w:rFonts w:ascii="Calibri" w:hAnsi="Calibri" w:cs="Times New Roman"/>
          <w:b/>
          <w:szCs w:val="22"/>
          <w:lang w:val="tr-TR"/>
        </w:rPr>
        <w:t>Projenin Bileşenleri:</w:t>
      </w:r>
    </w:p>
    <w:p w:rsidR="00554F67" w:rsidRDefault="00554F67" w:rsidP="00554F67">
      <w:pPr>
        <w:pStyle w:val="Indent4round"/>
        <w:numPr>
          <w:ilvl w:val="0"/>
          <w:numId w:val="10"/>
        </w:numPr>
        <w:spacing w:line="360" w:lineRule="auto"/>
        <w:rPr>
          <w:rFonts w:asciiTheme="minorHAnsi" w:hAnsiTheme="minorHAnsi" w:cs="Times New Roman"/>
          <w:szCs w:val="22"/>
          <w:lang w:val="tr-TR"/>
        </w:rPr>
      </w:pPr>
      <w:r>
        <w:rPr>
          <w:rFonts w:asciiTheme="minorHAnsi" w:hAnsiTheme="minorHAnsi" w:cs="Times New Roman"/>
          <w:szCs w:val="22"/>
          <w:lang w:val="tr-TR"/>
        </w:rPr>
        <w:t>Müşavirlik giderleri</w:t>
      </w:r>
    </w:p>
    <w:p w:rsidR="00554F67" w:rsidRDefault="00554F67" w:rsidP="00554F67">
      <w:pPr>
        <w:pStyle w:val="Indent4round"/>
        <w:numPr>
          <w:ilvl w:val="0"/>
          <w:numId w:val="10"/>
        </w:numPr>
        <w:spacing w:line="360" w:lineRule="auto"/>
        <w:rPr>
          <w:rFonts w:asciiTheme="minorHAnsi" w:hAnsiTheme="minorHAnsi" w:cs="Times New Roman"/>
          <w:szCs w:val="22"/>
          <w:lang w:val="tr-TR"/>
        </w:rPr>
      </w:pPr>
      <w:r>
        <w:rPr>
          <w:rFonts w:asciiTheme="minorHAnsi" w:hAnsiTheme="minorHAnsi" w:cs="Times New Roman"/>
          <w:szCs w:val="22"/>
          <w:lang w:val="tr-TR"/>
        </w:rPr>
        <w:t>Mal hizmet alımı giderleri</w:t>
      </w:r>
    </w:p>
    <w:p w:rsidR="00554F67" w:rsidRDefault="00566FA4" w:rsidP="00554F67">
      <w:pPr>
        <w:pStyle w:val="Indent4round"/>
        <w:numPr>
          <w:ilvl w:val="0"/>
          <w:numId w:val="10"/>
        </w:numPr>
        <w:spacing w:line="360" w:lineRule="auto"/>
        <w:rPr>
          <w:rFonts w:asciiTheme="minorHAnsi" w:hAnsiTheme="minorHAnsi" w:cs="Times New Roman"/>
          <w:szCs w:val="22"/>
          <w:lang w:val="tr-TR"/>
        </w:rPr>
      </w:pPr>
      <w:r>
        <w:rPr>
          <w:rFonts w:asciiTheme="minorHAnsi" w:hAnsiTheme="minorHAnsi" w:cs="Times New Roman"/>
          <w:szCs w:val="22"/>
          <w:lang w:val="tr-TR"/>
        </w:rPr>
        <w:t>Yolluk giderleri</w:t>
      </w:r>
    </w:p>
    <w:p w:rsidR="00554F67" w:rsidRDefault="00554F67" w:rsidP="00020D5F">
      <w:pPr>
        <w:pStyle w:val="Indent4round"/>
        <w:numPr>
          <w:ilvl w:val="0"/>
          <w:numId w:val="0"/>
        </w:numPr>
        <w:spacing w:line="360" w:lineRule="auto"/>
        <w:ind w:left="-152"/>
        <w:rPr>
          <w:rFonts w:ascii="Calibri" w:hAnsi="Calibri" w:cs="Times New Roman"/>
          <w:b/>
          <w:szCs w:val="22"/>
          <w:lang w:val="tr-TR"/>
        </w:rPr>
      </w:pPr>
    </w:p>
    <w:p w:rsidR="00020D5F" w:rsidRPr="00020D5F" w:rsidRDefault="00020D5F" w:rsidP="00020D5F">
      <w:pPr>
        <w:pStyle w:val="Indent4round"/>
        <w:numPr>
          <w:ilvl w:val="0"/>
          <w:numId w:val="0"/>
        </w:numPr>
        <w:spacing w:line="360" w:lineRule="auto"/>
        <w:ind w:left="-152"/>
        <w:rPr>
          <w:rFonts w:ascii="Calibri" w:hAnsi="Calibri" w:cs="Times New Roman"/>
          <w:b/>
          <w:szCs w:val="22"/>
          <w:lang w:val="tr-TR"/>
        </w:rPr>
      </w:pPr>
      <w:r w:rsidRPr="00020D5F">
        <w:rPr>
          <w:rFonts w:ascii="Calibri" w:hAnsi="Calibri" w:cs="Times New Roman"/>
          <w:b/>
          <w:szCs w:val="22"/>
          <w:lang w:val="tr-TR"/>
        </w:rPr>
        <w:t>Beklenen Sonuçları/Çıktıları:</w:t>
      </w:r>
    </w:p>
    <w:p w:rsidR="00020D5F" w:rsidRPr="00020D5F" w:rsidRDefault="00020D5F" w:rsidP="00020D5F">
      <w:pPr>
        <w:pStyle w:val="Indent4round"/>
        <w:numPr>
          <w:ilvl w:val="0"/>
          <w:numId w:val="0"/>
        </w:numPr>
        <w:spacing w:line="360" w:lineRule="auto"/>
        <w:ind w:left="-152"/>
        <w:rPr>
          <w:rFonts w:ascii="Calibri" w:hAnsi="Calibri" w:cs="Times New Roman"/>
          <w:szCs w:val="22"/>
          <w:lang w:val="tr-TR"/>
        </w:rPr>
      </w:pPr>
      <w:r w:rsidRPr="00020D5F">
        <w:rPr>
          <w:rFonts w:ascii="Calibri" w:hAnsi="Calibri" w:cs="Times New Roman"/>
          <w:szCs w:val="22"/>
          <w:lang w:val="tr-TR"/>
        </w:rPr>
        <w:t>Gıda Tarım ve Hayvancılık Bakanlığı ile pilot sektördeki üretici örgütlerinde kurumsal kapasitenin arttırılması</w:t>
      </w:r>
    </w:p>
    <w:p w:rsidR="00020D5F" w:rsidRPr="00020D5F" w:rsidRDefault="00020D5F" w:rsidP="00020D5F">
      <w:pPr>
        <w:pStyle w:val="Indent4round"/>
        <w:numPr>
          <w:ilvl w:val="0"/>
          <w:numId w:val="0"/>
        </w:numPr>
        <w:spacing w:line="360" w:lineRule="auto"/>
        <w:ind w:left="-152"/>
        <w:rPr>
          <w:rFonts w:ascii="Calibri" w:hAnsi="Calibri" w:cs="Times New Roman"/>
          <w:szCs w:val="22"/>
          <w:lang w:val="tr-TR"/>
        </w:rPr>
      </w:pPr>
      <w:r w:rsidRPr="00020D5F">
        <w:rPr>
          <w:rFonts w:ascii="Calibri" w:hAnsi="Calibri" w:cs="Times New Roman"/>
          <w:szCs w:val="22"/>
          <w:lang w:val="tr-TR"/>
        </w:rPr>
        <w:t>Proje yürütme giderlerinin ve ihtiyaç duyulan maliyetlerin karşılanması</w:t>
      </w:r>
    </w:p>
    <w:p w:rsidR="00020D5F" w:rsidRDefault="00020D5F" w:rsidP="00020D5F">
      <w:pPr>
        <w:pStyle w:val="Indent4round"/>
        <w:numPr>
          <w:ilvl w:val="0"/>
          <w:numId w:val="10"/>
        </w:numPr>
        <w:spacing w:line="360" w:lineRule="auto"/>
        <w:rPr>
          <w:rFonts w:asciiTheme="minorHAnsi" w:hAnsiTheme="minorHAnsi" w:cs="Times New Roman"/>
          <w:szCs w:val="22"/>
          <w:lang w:val="tr-TR"/>
        </w:rPr>
      </w:pPr>
      <w:r>
        <w:rPr>
          <w:rFonts w:asciiTheme="minorHAnsi" w:hAnsiTheme="minorHAnsi" w:cs="Times New Roman"/>
          <w:szCs w:val="22"/>
          <w:lang w:val="tr-TR"/>
        </w:rPr>
        <w:t>Açılış Toplantısı masrafları (AB Bakanı ile İstanbul Çırağan’da olma ihtimali var)</w:t>
      </w:r>
    </w:p>
    <w:p w:rsidR="00020D5F" w:rsidRDefault="00020D5F" w:rsidP="00020D5F">
      <w:pPr>
        <w:pStyle w:val="Indent4round"/>
        <w:numPr>
          <w:ilvl w:val="0"/>
          <w:numId w:val="10"/>
        </w:numPr>
        <w:spacing w:line="360" w:lineRule="auto"/>
        <w:rPr>
          <w:rFonts w:asciiTheme="minorHAnsi" w:hAnsiTheme="minorHAnsi" w:cs="Times New Roman"/>
          <w:szCs w:val="22"/>
          <w:lang w:val="tr-TR"/>
        </w:rPr>
      </w:pPr>
      <w:r>
        <w:rPr>
          <w:rFonts w:asciiTheme="minorHAnsi" w:hAnsiTheme="minorHAnsi" w:cs="Times New Roman"/>
          <w:szCs w:val="22"/>
          <w:lang w:val="tr-TR"/>
        </w:rPr>
        <w:t>Kapanış Toplantısı masrafları</w:t>
      </w:r>
    </w:p>
    <w:p w:rsidR="00020D5F" w:rsidRDefault="00020D5F" w:rsidP="00020D5F">
      <w:pPr>
        <w:pStyle w:val="Indent4round"/>
        <w:numPr>
          <w:ilvl w:val="0"/>
          <w:numId w:val="10"/>
        </w:numPr>
        <w:spacing w:line="360" w:lineRule="auto"/>
        <w:rPr>
          <w:rFonts w:asciiTheme="minorHAnsi" w:hAnsiTheme="minorHAnsi" w:cs="Times New Roman"/>
          <w:szCs w:val="22"/>
          <w:lang w:val="tr-TR"/>
        </w:rPr>
      </w:pPr>
      <w:r>
        <w:rPr>
          <w:rFonts w:asciiTheme="minorHAnsi" w:hAnsiTheme="minorHAnsi" w:cs="Times New Roman"/>
          <w:szCs w:val="22"/>
          <w:lang w:val="tr-TR"/>
        </w:rPr>
        <w:t xml:space="preserve">Yurt Dışı Seyahatlerin Uçak Bileti ve Yolluk masrafları </w:t>
      </w:r>
    </w:p>
    <w:p w:rsidR="00020D5F" w:rsidRDefault="00020D5F" w:rsidP="00020D5F">
      <w:pPr>
        <w:pStyle w:val="Indent4round"/>
        <w:numPr>
          <w:ilvl w:val="0"/>
          <w:numId w:val="10"/>
        </w:numPr>
        <w:spacing w:line="360" w:lineRule="auto"/>
        <w:rPr>
          <w:rFonts w:asciiTheme="minorHAnsi" w:hAnsiTheme="minorHAnsi" w:cs="Times New Roman"/>
          <w:szCs w:val="22"/>
          <w:lang w:val="tr-TR"/>
        </w:rPr>
      </w:pPr>
      <w:r>
        <w:rPr>
          <w:rFonts w:asciiTheme="minorHAnsi" w:hAnsiTheme="minorHAnsi" w:cs="Times New Roman"/>
          <w:szCs w:val="22"/>
          <w:lang w:val="tr-TR"/>
        </w:rPr>
        <w:t>Yerleşik Eşleştirme Danışmanı ve Ekibinin Büro masrafları (Bilgisayar, telefon, faks)</w:t>
      </w:r>
    </w:p>
    <w:bookmarkEnd w:id="0"/>
    <w:p w:rsidR="004D5984" w:rsidRDefault="004D5984" w:rsidP="006A32F0">
      <w:pPr>
        <w:pStyle w:val="Indent4round"/>
        <w:numPr>
          <w:ilvl w:val="0"/>
          <w:numId w:val="0"/>
        </w:numPr>
        <w:spacing w:line="360" w:lineRule="auto"/>
        <w:rPr>
          <w:rFonts w:asciiTheme="minorHAnsi" w:hAnsiTheme="minorHAnsi" w:cs="Times New Roman"/>
          <w:szCs w:val="22"/>
          <w:lang w:val="tr-TR"/>
        </w:rPr>
      </w:pPr>
    </w:p>
    <w:p w:rsidR="004D5984" w:rsidRDefault="004D5984" w:rsidP="006A32F0">
      <w:pPr>
        <w:pStyle w:val="Indent4round"/>
        <w:numPr>
          <w:ilvl w:val="0"/>
          <w:numId w:val="0"/>
        </w:numPr>
        <w:spacing w:line="360" w:lineRule="auto"/>
        <w:rPr>
          <w:rFonts w:asciiTheme="minorHAnsi" w:hAnsiTheme="minorHAnsi" w:cs="Times New Roman"/>
          <w:szCs w:val="22"/>
          <w:lang w:val="tr-TR"/>
        </w:rPr>
      </w:pPr>
    </w:p>
    <w:p w:rsidR="000541C1" w:rsidRPr="000042AF" w:rsidRDefault="00797544" w:rsidP="006A32F0">
      <w:pPr>
        <w:pStyle w:val="Indent4round"/>
        <w:numPr>
          <w:ilvl w:val="0"/>
          <w:numId w:val="0"/>
        </w:numPr>
        <w:spacing w:line="360" w:lineRule="auto"/>
        <w:rPr>
          <w:rFonts w:asciiTheme="minorHAnsi" w:hAnsiTheme="minorHAnsi" w:cs="Times New Roman"/>
          <w:szCs w:val="22"/>
          <w:lang w:val="tr-TR"/>
        </w:rPr>
      </w:pPr>
      <w:r w:rsidRPr="004D5984">
        <w:rPr>
          <w:rFonts w:asciiTheme="minorHAnsi" w:hAnsiTheme="minorHAnsi" w:cs="Times New Roman"/>
          <w:b/>
          <w:szCs w:val="22"/>
          <w:lang w:val="tr-TR"/>
        </w:rPr>
        <w:t>SORUN:</w:t>
      </w:r>
      <w:r>
        <w:rPr>
          <w:rFonts w:asciiTheme="minorHAnsi" w:hAnsiTheme="minorHAnsi" w:cs="Times New Roman"/>
          <w:szCs w:val="22"/>
          <w:lang w:val="tr-TR"/>
        </w:rPr>
        <w:t xml:space="preserve"> 2 Eylül tarihinde yapılan toplantıda,</w:t>
      </w:r>
      <w:r w:rsidRPr="00797544">
        <w:rPr>
          <w:rFonts w:asciiTheme="minorHAnsi" w:hAnsiTheme="minorHAnsi" w:cs="Times New Roman"/>
          <w:szCs w:val="22"/>
          <w:lang w:val="tr-TR"/>
        </w:rPr>
        <w:t xml:space="preserve"> </w:t>
      </w:r>
      <w:r>
        <w:rPr>
          <w:rFonts w:asciiTheme="minorHAnsi" w:hAnsiTheme="minorHAnsi" w:cs="Times New Roman"/>
          <w:szCs w:val="22"/>
          <w:lang w:val="tr-TR"/>
        </w:rPr>
        <w:t>DPT projenin Su Ürünleri Sektöründe yer alması gerektiğini belirtmiştir. 9 Eylül tarihinde yapılan toplantıda alı</w:t>
      </w:r>
      <w:r w:rsidR="00560FF3">
        <w:rPr>
          <w:rFonts w:asciiTheme="minorHAnsi" w:hAnsiTheme="minorHAnsi" w:cs="Times New Roman"/>
          <w:szCs w:val="22"/>
          <w:lang w:val="tr-TR"/>
        </w:rPr>
        <w:t xml:space="preserve">nan karar gereği, </w:t>
      </w:r>
      <w:r>
        <w:rPr>
          <w:rFonts w:asciiTheme="minorHAnsi" w:hAnsiTheme="minorHAnsi" w:cs="Times New Roman"/>
          <w:szCs w:val="22"/>
          <w:lang w:val="tr-TR"/>
        </w:rPr>
        <w:t>Su Ürünleri Genel Müdürlüğü</w:t>
      </w:r>
      <w:r w:rsidR="00560FF3">
        <w:rPr>
          <w:rFonts w:asciiTheme="minorHAnsi" w:hAnsiTheme="minorHAnsi" w:cs="Times New Roman"/>
          <w:szCs w:val="22"/>
          <w:lang w:val="tr-TR"/>
        </w:rPr>
        <w:t>’nün projeleri altında İdari Kapasitenin Geliştirilmesi Projenin altına</w:t>
      </w:r>
      <w:r>
        <w:rPr>
          <w:rFonts w:asciiTheme="minorHAnsi" w:hAnsiTheme="minorHAnsi" w:cs="Times New Roman"/>
          <w:szCs w:val="22"/>
          <w:lang w:val="tr-TR"/>
        </w:rPr>
        <w:t xml:space="preserve"> </w:t>
      </w:r>
      <w:r w:rsidR="00560FF3">
        <w:rPr>
          <w:rFonts w:asciiTheme="minorHAnsi" w:hAnsiTheme="minorHAnsi" w:cs="Times New Roman"/>
          <w:szCs w:val="22"/>
          <w:lang w:val="tr-TR"/>
        </w:rPr>
        <w:t>bu Projenin hibe projesi olduğu belirtilerek eklenmesi gerekmektedir. Fakat 13 Eylül tarihinde ilgili genel müdürlük tarafından gönderilen proje dosyaları içinde bu projeye yer verilmediği görülmüştür. Konu ile ilgili Daire Başkanı aranmış ve sorun kendisine iletilmiştir. Yapılan görüşmede projenin kendi genel müdürlüklerine ait olmadığı için kendilerini</w:t>
      </w:r>
      <w:r w:rsidR="004D5984">
        <w:rPr>
          <w:rFonts w:asciiTheme="minorHAnsi" w:hAnsiTheme="minorHAnsi" w:cs="Times New Roman"/>
          <w:szCs w:val="22"/>
          <w:lang w:val="tr-TR"/>
        </w:rPr>
        <w:t xml:space="preserve"> ilgilendirmediği</w:t>
      </w:r>
      <w:r w:rsidR="00560FF3">
        <w:rPr>
          <w:rFonts w:asciiTheme="minorHAnsi" w:hAnsiTheme="minorHAnsi" w:cs="Times New Roman"/>
          <w:szCs w:val="22"/>
          <w:lang w:val="tr-TR"/>
        </w:rPr>
        <w:t xml:space="preserve"> ve bu nedenle DPT tarafından alınan karara rağmen hiçbir işlem yapılmadığı belirtilmiştir. Bunun üzerine Genel Müdürlüğümüz Koordinasyon Daire Başkanına, Strateji Başkanlığı Bütçe Daire Başkanına ve DPT Tarım Daire Başkanına bilgi verilmiştir. </w:t>
      </w:r>
      <w:r w:rsidR="004D5984">
        <w:rPr>
          <w:rFonts w:asciiTheme="minorHAnsi" w:hAnsiTheme="minorHAnsi" w:cs="Times New Roman"/>
          <w:szCs w:val="22"/>
          <w:lang w:val="tr-TR"/>
        </w:rPr>
        <w:t>Konu müdahale gerektirmektedir. Genel müdürlük olarak projenin bütçelendirilmesi ile ilgili bütün resmi girişimlerde bulunulmuştur. Buna karşın bütçede hibe projesinin ve uluslararası anlaşma niteliğindeki sözleşme ile ilgili yükümlülüklerimizin 2014 yılı bütçesinde yer almaması sorunlara neden olabilecektir.</w:t>
      </w:r>
      <w:r>
        <w:rPr>
          <w:rFonts w:asciiTheme="minorHAnsi" w:hAnsiTheme="minorHAnsi" w:cs="Times New Roman"/>
          <w:szCs w:val="22"/>
          <w:lang w:val="tr-TR"/>
        </w:rPr>
        <w:t xml:space="preserve"> </w:t>
      </w:r>
    </w:p>
    <w:sectPr w:rsidR="000541C1" w:rsidRPr="000042AF" w:rsidSect="000042AF">
      <w:pgSz w:w="11906" w:h="16838"/>
      <w:pgMar w:top="568"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7DF"/>
    <w:multiLevelType w:val="hybridMultilevel"/>
    <w:tmpl w:val="5F6649F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nsid w:val="1C406EEE"/>
    <w:multiLevelType w:val="hybridMultilevel"/>
    <w:tmpl w:val="D36C7D46"/>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88409BD"/>
    <w:multiLevelType w:val="hybridMultilevel"/>
    <w:tmpl w:val="9DD45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F86421"/>
    <w:multiLevelType w:val="hybridMultilevel"/>
    <w:tmpl w:val="36B41300"/>
    <w:lvl w:ilvl="0" w:tplc="FFFFFFFF">
      <w:start w:val="1"/>
      <w:numFmt w:val="bullet"/>
      <w:pStyle w:val="Indent4round"/>
      <w:lvlText w:val=""/>
      <w:lvlJc w:val="left"/>
      <w:pPr>
        <w:tabs>
          <w:tab w:val="num" w:pos="360"/>
        </w:tabs>
        <w:ind w:left="360" w:hanging="360"/>
      </w:pPr>
      <w:rPr>
        <w:rFonts w:ascii="Symbol" w:hAnsi="Symbol" w:hint="default"/>
        <w:color w:val="auto"/>
        <w:sz w:val="20"/>
        <w:szCs w:val="20"/>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Arial"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Arial"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nsid w:val="537B4C76"/>
    <w:multiLevelType w:val="hybridMultilevel"/>
    <w:tmpl w:val="425E7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A4C6A24"/>
    <w:multiLevelType w:val="hybridMultilevel"/>
    <w:tmpl w:val="8752E29A"/>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FA2706E"/>
    <w:multiLevelType w:val="hybridMultilevel"/>
    <w:tmpl w:val="12BE475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6"/>
  </w:num>
  <w:num w:numId="6">
    <w:abstractNumId w:val="4"/>
  </w:num>
  <w:num w:numId="7">
    <w:abstractNumId w:val="7"/>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042AF"/>
    <w:rsid w:val="000042AF"/>
    <w:rsid w:val="00020D5F"/>
    <w:rsid w:val="000541C1"/>
    <w:rsid w:val="00122C7B"/>
    <w:rsid w:val="0014666D"/>
    <w:rsid w:val="001B3582"/>
    <w:rsid w:val="004114DD"/>
    <w:rsid w:val="004D5984"/>
    <w:rsid w:val="00554F67"/>
    <w:rsid w:val="00560FF3"/>
    <w:rsid w:val="00566FA4"/>
    <w:rsid w:val="005742BB"/>
    <w:rsid w:val="005F7C81"/>
    <w:rsid w:val="006219AF"/>
    <w:rsid w:val="00634322"/>
    <w:rsid w:val="006A32F0"/>
    <w:rsid w:val="00741CBE"/>
    <w:rsid w:val="00797544"/>
    <w:rsid w:val="0081660B"/>
    <w:rsid w:val="008F07C2"/>
    <w:rsid w:val="008F739A"/>
    <w:rsid w:val="009678BA"/>
    <w:rsid w:val="00A60B7E"/>
    <w:rsid w:val="00B10B0E"/>
    <w:rsid w:val="00BF0E9B"/>
    <w:rsid w:val="00C22CD3"/>
    <w:rsid w:val="00E47C2A"/>
    <w:rsid w:val="00E81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0042AF"/>
    <w:pPr>
      <w:ind w:left="720"/>
      <w:contextualSpacing/>
    </w:pPr>
    <w:rPr>
      <w:rFonts w:ascii="Times New Roman" w:eastAsia="Times New Roman" w:hAnsi="Times New Roman" w:cs="Times New Roman"/>
      <w:sz w:val="24"/>
      <w:szCs w:val="24"/>
      <w:lang w:eastAsia="tr-TR"/>
    </w:rPr>
  </w:style>
  <w:style w:type="paragraph" w:customStyle="1" w:styleId="Indent4round">
    <w:name w:val="Indent_4_round"/>
    <w:rsid w:val="000042AF"/>
    <w:pPr>
      <w:numPr>
        <w:numId w:val="2"/>
      </w:numPr>
      <w:snapToGrid w:val="0"/>
      <w:spacing w:after="120" w:line="264" w:lineRule="auto"/>
      <w:jc w:val="both"/>
    </w:pPr>
    <w:rPr>
      <w:rFonts w:ascii="Tahoma" w:eastAsia="Times New Roman"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871A2-86D7-4238-A783-E52C8FEB7F20}"/>
</file>

<file path=customXml/itemProps2.xml><?xml version="1.0" encoding="utf-8"?>
<ds:datastoreItem xmlns:ds="http://schemas.openxmlformats.org/officeDocument/2006/customXml" ds:itemID="{96F7B9F2-7960-4262-B19F-0AFDB3319689}"/>
</file>

<file path=customXml/itemProps3.xml><?xml version="1.0" encoding="utf-8"?>
<ds:datastoreItem xmlns:ds="http://schemas.openxmlformats.org/officeDocument/2006/customXml" ds:itemID="{8CB178EE-B210-49A1-AE88-EE2F143B6047}"/>
</file>

<file path=docProps/app.xml><?xml version="1.0" encoding="utf-8"?>
<Properties xmlns="http://schemas.openxmlformats.org/officeDocument/2006/extended-properties" xmlns:vt="http://schemas.openxmlformats.org/officeDocument/2006/docPropsVTypes">
  <Template>Normal.dotm</Template>
  <TotalTime>142</TotalTime>
  <Pages>5</Pages>
  <Words>1361</Words>
  <Characters>7764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erhan.ekmen</dc:creator>
  <cp:keywords/>
  <dc:description/>
  <cp:lastModifiedBy>Erhan Ekmen</cp:lastModifiedBy>
  <cp:revision>14</cp:revision>
  <cp:lastPrinted>2013-11-15T13:10:00Z</cp:lastPrinted>
  <dcterms:created xsi:type="dcterms:W3CDTF">2013-09-12T07:15:00Z</dcterms:created>
  <dcterms:modified xsi:type="dcterms:W3CDTF">2014-10-13T10:52:00Z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